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4C" w:rsidRPr="00E0296A" w:rsidRDefault="00EC25F8" w:rsidP="00E0296A">
      <w:pPr>
        <w:jc w:val="center"/>
        <w:rPr>
          <w:rFonts w:ascii="Times New Roman" w:hAnsi="Times New Roman" w:cs="Times New Roman"/>
        </w:rPr>
      </w:pPr>
      <w:r w:rsidRPr="00E0296A">
        <w:rPr>
          <w:rFonts w:ascii="Times New Roman" w:hAnsi="Times New Roman" w:cs="Times New Roman"/>
        </w:rPr>
        <w:t>Российская Федерация</w:t>
      </w:r>
    </w:p>
    <w:p w:rsidR="00EC25F8" w:rsidRDefault="00EC25F8" w:rsidP="009D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2D">
        <w:rPr>
          <w:rFonts w:ascii="Times New Roman" w:hAnsi="Times New Roman" w:cs="Times New Roman"/>
          <w:b/>
          <w:sz w:val="28"/>
          <w:szCs w:val="28"/>
        </w:rPr>
        <w:t>ГЛАВА РАБОЧЕГО ПОСЕЛКА (</w:t>
      </w:r>
      <w:r w:rsidR="009D712D" w:rsidRPr="009D712D">
        <w:rPr>
          <w:rFonts w:ascii="Times New Roman" w:hAnsi="Times New Roman" w:cs="Times New Roman"/>
          <w:b/>
          <w:sz w:val="28"/>
          <w:szCs w:val="28"/>
        </w:rPr>
        <w:t>ПОСЕЛОК ГОРОДСКОГО ТИПА</w:t>
      </w:r>
      <w:r w:rsidRPr="009D712D">
        <w:rPr>
          <w:rFonts w:ascii="Times New Roman" w:hAnsi="Times New Roman" w:cs="Times New Roman"/>
          <w:b/>
          <w:sz w:val="28"/>
          <w:szCs w:val="28"/>
        </w:rPr>
        <w:t>)</w:t>
      </w:r>
      <w:r w:rsidR="009D7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12D">
        <w:rPr>
          <w:rFonts w:ascii="Times New Roman" w:hAnsi="Times New Roman" w:cs="Times New Roman"/>
          <w:b/>
          <w:sz w:val="28"/>
          <w:szCs w:val="28"/>
        </w:rPr>
        <w:t>МАГДАГАЧИ АМУРСКОЙ ОБЛАСТИ</w:t>
      </w:r>
    </w:p>
    <w:p w:rsidR="00E0296A" w:rsidRDefault="00E0296A" w:rsidP="00E0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6A" w:rsidRDefault="00E0296A" w:rsidP="00E02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296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296A">
        <w:rPr>
          <w:rFonts w:ascii="Times New Roman" w:hAnsi="Times New Roman" w:cs="Times New Roman"/>
          <w:b/>
          <w:sz w:val="36"/>
          <w:szCs w:val="36"/>
        </w:rPr>
        <w:t>Е</w:t>
      </w:r>
    </w:p>
    <w:p w:rsidR="00E0296A" w:rsidRPr="00E0296A" w:rsidRDefault="00E0296A" w:rsidP="00E029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25F8" w:rsidRDefault="00EC25F8">
      <w:pPr>
        <w:rPr>
          <w:rFonts w:ascii="Times New Roman" w:hAnsi="Times New Roman" w:cs="Times New Roman"/>
        </w:rPr>
      </w:pPr>
      <w:r w:rsidRPr="00E0296A">
        <w:rPr>
          <w:rFonts w:ascii="Times New Roman" w:hAnsi="Times New Roman" w:cs="Times New Roman"/>
        </w:rPr>
        <w:t>________</w:t>
      </w:r>
      <w:r w:rsidR="00E0296A">
        <w:rPr>
          <w:rFonts w:ascii="Times New Roman" w:hAnsi="Times New Roman" w:cs="Times New Roman"/>
        </w:rPr>
        <w:t>___</w:t>
      </w:r>
      <w:r w:rsidRPr="00E0296A">
        <w:rPr>
          <w:rFonts w:ascii="Times New Roman" w:hAnsi="Times New Roman" w:cs="Times New Roman"/>
        </w:rPr>
        <w:t xml:space="preserve">__  </w:t>
      </w:r>
      <w:r w:rsidR="00E0296A">
        <w:rPr>
          <w:rFonts w:ascii="Times New Roman" w:hAnsi="Times New Roman" w:cs="Times New Roman"/>
        </w:rPr>
        <w:t xml:space="preserve">                                        </w:t>
      </w:r>
      <w:r w:rsidRPr="00E0296A">
        <w:rPr>
          <w:rFonts w:ascii="Times New Roman" w:hAnsi="Times New Roman" w:cs="Times New Roman"/>
        </w:rPr>
        <w:t xml:space="preserve">   </w:t>
      </w:r>
      <w:proofErr w:type="spellStart"/>
      <w:r w:rsidRPr="00E0296A">
        <w:rPr>
          <w:rFonts w:ascii="Times New Roman" w:hAnsi="Times New Roman" w:cs="Times New Roman"/>
        </w:rPr>
        <w:t>пгт</w:t>
      </w:r>
      <w:proofErr w:type="spellEnd"/>
      <w:r w:rsidRPr="00E0296A">
        <w:rPr>
          <w:rFonts w:ascii="Times New Roman" w:hAnsi="Times New Roman" w:cs="Times New Roman"/>
        </w:rPr>
        <w:t xml:space="preserve">. Магдагачи   </w:t>
      </w:r>
      <w:r w:rsidR="00E0296A">
        <w:rPr>
          <w:rFonts w:ascii="Times New Roman" w:hAnsi="Times New Roman" w:cs="Times New Roman"/>
        </w:rPr>
        <w:t xml:space="preserve">                                   </w:t>
      </w:r>
      <w:r w:rsidR="00E0296A" w:rsidRPr="00E0296A">
        <w:rPr>
          <w:rFonts w:ascii="Times New Roman" w:hAnsi="Times New Roman" w:cs="Times New Roman"/>
          <w:sz w:val="28"/>
          <w:szCs w:val="28"/>
        </w:rPr>
        <w:t>№</w:t>
      </w:r>
      <w:r w:rsidR="00E0296A">
        <w:rPr>
          <w:rFonts w:ascii="Times New Roman" w:hAnsi="Times New Roman" w:cs="Times New Roman"/>
        </w:rPr>
        <w:t xml:space="preserve">   </w:t>
      </w:r>
      <w:r w:rsidRPr="00E0296A">
        <w:rPr>
          <w:rFonts w:ascii="Times New Roman" w:hAnsi="Times New Roman" w:cs="Times New Roman"/>
        </w:rPr>
        <w:t>___</w:t>
      </w:r>
      <w:r w:rsidR="00E0296A">
        <w:rPr>
          <w:rFonts w:ascii="Times New Roman" w:hAnsi="Times New Roman" w:cs="Times New Roman"/>
        </w:rPr>
        <w:t>__</w:t>
      </w:r>
      <w:r w:rsidRPr="00E0296A">
        <w:rPr>
          <w:rFonts w:ascii="Times New Roman" w:hAnsi="Times New Roman" w:cs="Times New Roman"/>
        </w:rPr>
        <w:t>________</w:t>
      </w:r>
    </w:p>
    <w:p w:rsidR="00E0296A" w:rsidRPr="00E0296A" w:rsidRDefault="00E0296A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0296A" w:rsidRPr="00E0296A" w:rsidTr="00E0296A">
        <w:tc>
          <w:tcPr>
            <w:tcW w:w="4786" w:type="dxa"/>
          </w:tcPr>
          <w:p w:rsidR="00E0296A" w:rsidRPr="00E0296A" w:rsidRDefault="00E0296A" w:rsidP="00E02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9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296A">
              <w:rPr>
                <w:rFonts w:ascii="Times New Roman" w:hAnsi="Times New Roman" w:cs="Times New Roman"/>
                <w:sz w:val="28"/>
                <w:szCs w:val="28"/>
              </w:rPr>
              <w:t xml:space="preserve">орядке формирования, утверждения и ведения планов закупок товаров, работ, услуг для обеспечения муниципальных нужд </w:t>
            </w:r>
            <w:proofErr w:type="spellStart"/>
            <w:r w:rsidRPr="00E0296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0296A">
              <w:rPr>
                <w:rFonts w:ascii="Times New Roman" w:hAnsi="Times New Roman" w:cs="Times New Roman"/>
                <w:sz w:val="28"/>
                <w:szCs w:val="28"/>
              </w:rPr>
              <w:t>. Магдагачи</w:t>
            </w:r>
          </w:p>
        </w:tc>
      </w:tr>
    </w:tbl>
    <w:p w:rsidR="00E0296A" w:rsidRDefault="00E0296A"/>
    <w:p w:rsidR="00EC25F8" w:rsidRDefault="00EC25F8"/>
    <w:p w:rsidR="00EC25F8" w:rsidRDefault="00EC25F8" w:rsidP="00E0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96A">
        <w:rPr>
          <w:rFonts w:ascii="Times New Roman" w:hAnsi="Times New Roman" w:cs="Times New Roman"/>
          <w:sz w:val="28"/>
          <w:szCs w:val="28"/>
        </w:rPr>
        <w:t>В соответствии с частью 5 статьи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E0296A">
        <w:rPr>
          <w:rFonts w:ascii="Times New Roman" w:hAnsi="Times New Roman" w:cs="Times New Roman"/>
          <w:sz w:val="28"/>
          <w:szCs w:val="28"/>
        </w:rPr>
        <w:t xml:space="preserve"> форме планов закупок товаров, работ, услуг» </w:t>
      </w:r>
      <w:r w:rsidR="009D712D" w:rsidRPr="009D712D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 от 29 октября 2014 г. N 1113)</w:t>
      </w:r>
      <w:r w:rsidR="00E0296A" w:rsidRPr="00E0296A">
        <w:rPr>
          <w:rFonts w:ascii="Times New Roman" w:hAnsi="Times New Roman" w:cs="Times New Roman"/>
          <w:sz w:val="28"/>
          <w:szCs w:val="28"/>
        </w:rPr>
        <w:t xml:space="preserve"> для нужд </w:t>
      </w:r>
      <w:proofErr w:type="spellStart"/>
      <w:r w:rsidR="00E0296A" w:rsidRPr="00E029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0296A" w:rsidRPr="00E0296A">
        <w:rPr>
          <w:rFonts w:ascii="Times New Roman" w:hAnsi="Times New Roman" w:cs="Times New Roman"/>
          <w:sz w:val="28"/>
          <w:szCs w:val="28"/>
        </w:rPr>
        <w:t>. Магдагачи</w:t>
      </w:r>
    </w:p>
    <w:p w:rsidR="00E0296A" w:rsidRDefault="00E0296A" w:rsidP="00E02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96A">
        <w:rPr>
          <w:rFonts w:ascii="Times New Roman" w:hAnsi="Times New Roman" w:cs="Times New Roman"/>
          <w:b/>
          <w:sz w:val="28"/>
          <w:szCs w:val="28"/>
        </w:rPr>
        <w:t xml:space="preserve"> о с т а н о в л я ю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296A" w:rsidRPr="00AA2605" w:rsidRDefault="00AA2605" w:rsidP="00AA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6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96A" w:rsidRPr="00AA260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формирования, утверждения и ведения планов закупок товаров, работ, услуг для обеспечения </w:t>
      </w:r>
      <w:r w:rsidR="009C6C81" w:rsidRPr="00AA2605"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 w:rsidR="009C6C81" w:rsidRPr="00AA26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C6C81" w:rsidRPr="00AA2605">
        <w:rPr>
          <w:rFonts w:ascii="Times New Roman" w:hAnsi="Times New Roman" w:cs="Times New Roman"/>
          <w:sz w:val="28"/>
          <w:szCs w:val="28"/>
        </w:rPr>
        <w:t>. Магдагачи (далее - Порядок).</w:t>
      </w:r>
    </w:p>
    <w:p w:rsidR="009C6C81" w:rsidRDefault="00AA2605" w:rsidP="009C6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6C81">
        <w:rPr>
          <w:rFonts w:ascii="Times New Roman" w:hAnsi="Times New Roman" w:cs="Times New Roman"/>
          <w:sz w:val="28"/>
          <w:szCs w:val="28"/>
        </w:rPr>
        <w:t>Установить, что Порядок, утвержденный настоящим постановлением, подлежит размещению в единой информационной системе в сфере закупок, а до ввода ее в эксплуатацию –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(</w:t>
      </w:r>
      <w:r w:rsidRPr="00AA2605">
        <w:rPr>
          <w:rFonts w:ascii="Times New Roman" w:hAnsi="Times New Roman" w:cs="Times New Roman"/>
          <w:sz w:val="28"/>
          <w:szCs w:val="28"/>
        </w:rPr>
        <w:t>zakupki.gov.ru</w:t>
      </w:r>
      <w:r>
        <w:rPr>
          <w:rFonts w:ascii="Times New Roman" w:hAnsi="Times New Roman" w:cs="Times New Roman"/>
          <w:sz w:val="28"/>
          <w:szCs w:val="28"/>
        </w:rPr>
        <w:t>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со дня его утверждения.</w:t>
      </w:r>
    </w:p>
    <w:p w:rsidR="00AA2605" w:rsidRPr="009C6C81" w:rsidRDefault="00AA2605" w:rsidP="009C6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01.01.2019 г.</w:t>
      </w:r>
    </w:p>
    <w:p w:rsidR="00EC25F8" w:rsidRDefault="00EC25F8"/>
    <w:p w:rsidR="00AA2605" w:rsidRDefault="00AA2605"/>
    <w:p w:rsidR="00AA2605" w:rsidRDefault="00AA2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AA2605">
        <w:rPr>
          <w:rFonts w:ascii="Times New Roman" w:hAnsi="Times New Roman" w:cs="Times New Roman"/>
          <w:sz w:val="28"/>
          <w:szCs w:val="28"/>
        </w:rPr>
        <w:t>Ю.В. Харчиков</w:t>
      </w:r>
    </w:p>
    <w:p w:rsidR="00AA2605" w:rsidRDefault="002E720A" w:rsidP="002E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E720A" w:rsidRDefault="002E720A" w:rsidP="002E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2E720A" w:rsidRDefault="002E720A" w:rsidP="002E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Магдагачи</w:t>
      </w:r>
    </w:p>
    <w:p w:rsidR="002E720A" w:rsidRDefault="002E720A" w:rsidP="002E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</w:t>
      </w:r>
    </w:p>
    <w:p w:rsidR="002E720A" w:rsidRDefault="002E720A" w:rsidP="002E72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20A" w:rsidRDefault="002E720A" w:rsidP="002E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</w:t>
      </w:r>
      <w:r w:rsidR="000C115C">
        <w:rPr>
          <w:rFonts w:ascii="Times New Roman" w:hAnsi="Times New Roman" w:cs="Times New Roman"/>
          <w:b/>
          <w:sz w:val="28"/>
          <w:szCs w:val="28"/>
        </w:rPr>
        <w:t>, у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тверждения и ведения плана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Магдагачи</w:t>
      </w:r>
    </w:p>
    <w:p w:rsidR="002E720A" w:rsidRDefault="002E720A" w:rsidP="002E7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20A" w:rsidRDefault="002D0999" w:rsidP="002E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E720A">
        <w:rPr>
          <w:rFonts w:ascii="Times New Roman" w:hAnsi="Times New Roman" w:cs="Times New Roman"/>
          <w:sz w:val="28"/>
          <w:szCs w:val="28"/>
        </w:rPr>
        <w:t>Н</w:t>
      </w:r>
      <w:r w:rsidR="002E720A" w:rsidRPr="002E720A">
        <w:rPr>
          <w:rFonts w:ascii="Times New Roman" w:hAnsi="Times New Roman" w:cs="Times New Roman"/>
          <w:sz w:val="28"/>
          <w:szCs w:val="28"/>
        </w:rPr>
        <w:t>астоящий документ устанавливает требования к формированию, утверждению и ведению планов закупок товаров, работ, услуг (д</w:t>
      </w:r>
      <w:r w:rsidR="002E720A">
        <w:rPr>
          <w:rFonts w:ascii="Times New Roman" w:hAnsi="Times New Roman" w:cs="Times New Roman"/>
          <w:sz w:val="28"/>
          <w:szCs w:val="28"/>
        </w:rPr>
        <w:t xml:space="preserve">алее - закупки) для обеспечения </w:t>
      </w:r>
      <w:r w:rsidR="002E720A" w:rsidRPr="002E720A">
        <w:rPr>
          <w:rFonts w:ascii="Times New Roman" w:hAnsi="Times New Roman" w:cs="Times New Roman"/>
          <w:sz w:val="28"/>
          <w:szCs w:val="28"/>
        </w:rPr>
        <w:t>муниципальных нужд)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2D0999" w:rsidRPr="002D0999" w:rsidRDefault="002D0999" w:rsidP="002D099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Pr="002D0999">
        <w:rPr>
          <w:color w:val="2D2D2D"/>
          <w:spacing w:val="2"/>
          <w:sz w:val="28"/>
          <w:szCs w:val="28"/>
        </w:rPr>
        <w:t>Планы закупок утверждаются в течение 10 рабочих дней:</w:t>
      </w:r>
    </w:p>
    <w:p w:rsidR="002D0999" w:rsidRPr="002D0999" w:rsidRDefault="002D0999" w:rsidP="002D0999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2D0999">
        <w:rPr>
          <w:color w:val="2D2D2D"/>
          <w:spacing w:val="2"/>
          <w:sz w:val="28"/>
          <w:szCs w:val="28"/>
        </w:rPr>
        <w:t xml:space="preserve">а) </w:t>
      </w:r>
      <w:r>
        <w:rPr>
          <w:color w:val="2D2D2D"/>
          <w:spacing w:val="2"/>
          <w:sz w:val="28"/>
          <w:szCs w:val="28"/>
        </w:rPr>
        <w:t>муниципальными</w:t>
      </w:r>
      <w:r w:rsidRPr="002D0999">
        <w:rPr>
          <w:color w:val="2D2D2D"/>
          <w:spacing w:val="2"/>
          <w:sz w:val="28"/>
          <w:szCs w:val="28"/>
        </w:rPr>
        <w:t xml:space="preserve"> заказчиками, действующими от имени </w:t>
      </w:r>
      <w:r>
        <w:rPr>
          <w:color w:val="2D2D2D"/>
          <w:spacing w:val="2"/>
          <w:sz w:val="28"/>
          <w:szCs w:val="28"/>
        </w:rPr>
        <w:t>муниципального образования</w:t>
      </w:r>
      <w:r w:rsidRPr="002D0999">
        <w:rPr>
          <w:color w:val="2D2D2D"/>
          <w:spacing w:val="2"/>
          <w:sz w:val="28"/>
          <w:szCs w:val="28"/>
        </w:rPr>
        <w:t xml:space="preserve"> (далее </w:t>
      </w:r>
      <w:r>
        <w:rPr>
          <w:color w:val="2D2D2D"/>
          <w:spacing w:val="2"/>
          <w:sz w:val="28"/>
          <w:szCs w:val="28"/>
        </w:rPr>
        <w:t>–</w:t>
      </w:r>
      <w:r w:rsidRPr="002D099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муниципальные заказчики)</w:t>
      </w:r>
      <w:r w:rsidRPr="002D0999">
        <w:rPr>
          <w:color w:val="2D2D2D"/>
          <w:spacing w:val="2"/>
          <w:sz w:val="28"/>
          <w:szCs w:val="28"/>
        </w:rPr>
        <w:t xml:space="preserve">, - после доведения до соответствующего </w:t>
      </w:r>
      <w:r>
        <w:rPr>
          <w:color w:val="2D2D2D"/>
          <w:spacing w:val="2"/>
          <w:sz w:val="28"/>
          <w:szCs w:val="28"/>
        </w:rPr>
        <w:t>муниципального</w:t>
      </w:r>
      <w:r w:rsidRPr="002D0999">
        <w:rPr>
          <w:color w:val="2D2D2D"/>
          <w:spacing w:val="2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D0999" w:rsidRPr="002D0999" w:rsidRDefault="002D0999" w:rsidP="00BF7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2D0999">
        <w:rPr>
          <w:color w:val="2D2D2D"/>
          <w:spacing w:val="2"/>
          <w:sz w:val="28"/>
          <w:szCs w:val="28"/>
        </w:rPr>
        <w:t xml:space="preserve">б) бюджетными учреждениями, созданными </w:t>
      </w:r>
      <w:r w:rsidR="00BF7BE1">
        <w:rPr>
          <w:color w:val="2D2D2D"/>
          <w:spacing w:val="2"/>
          <w:sz w:val="28"/>
          <w:szCs w:val="28"/>
        </w:rPr>
        <w:t>муниципальным образованием</w:t>
      </w:r>
      <w:r w:rsidRPr="002D0999">
        <w:rPr>
          <w:color w:val="2D2D2D"/>
          <w:spacing w:val="2"/>
          <w:sz w:val="28"/>
          <w:szCs w:val="28"/>
        </w:rPr>
        <w:t>, за исключением закупок, осуществляемых в соответствии с </w:t>
      </w:r>
      <w:hyperlink r:id="rId6" w:history="1">
        <w:r w:rsidRPr="00BF7BE1">
          <w:rPr>
            <w:rStyle w:val="a5"/>
            <w:color w:val="auto"/>
            <w:spacing w:val="2"/>
            <w:sz w:val="28"/>
            <w:szCs w:val="28"/>
            <w:u w:val="none"/>
          </w:rPr>
          <w:t>частями 2</w:t>
        </w:r>
      </w:hyperlink>
      <w:r w:rsidRPr="00BF7BE1">
        <w:rPr>
          <w:spacing w:val="2"/>
          <w:sz w:val="28"/>
          <w:szCs w:val="28"/>
        </w:rPr>
        <w:t> и </w:t>
      </w:r>
      <w:hyperlink r:id="rId7" w:history="1">
        <w:r w:rsidRPr="00BF7BE1">
          <w:rPr>
            <w:rStyle w:val="a5"/>
            <w:color w:val="auto"/>
            <w:spacing w:val="2"/>
            <w:sz w:val="28"/>
            <w:szCs w:val="28"/>
            <w:u w:val="none"/>
          </w:rPr>
          <w:t>6 статьи 15 Федерального закона</w:t>
        </w:r>
      </w:hyperlink>
      <w:r w:rsidRPr="002D0999">
        <w:rPr>
          <w:color w:val="2D2D2D"/>
          <w:spacing w:val="2"/>
          <w:sz w:val="28"/>
          <w:szCs w:val="28"/>
        </w:rPr>
        <w:t>, - после утверждения</w:t>
      </w:r>
      <w:r w:rsidR="00BF7BE1">
        <w:rPr>
          <w:color w:val="2D2D2D"/>
          <w:spacing w:val="2"/>
          <w:sz w:val="28"/>
          <w:szCs w:val="28"/>
        </w:rPr>
        <w:t xml:space="preserve"> планов финансово-хозяйственной </w:t>
      </w:r>
      <w:r w:rsidRPr="002D0999">
        <w:rPr>
          <w:color w:val="2D2D2D"/>
          <w:spacing w:val="2"/>
          <w:sz w:val="28"/>
          <w:szCs w:val="28"/>
        </w:rPr>
        <w:t>деятельности;</w:t>
      </w:r>
      <w:r w:rsidRPr="002D0999">
        <w:rPr>
          <w:color w:val="2D2D2D"/>
          <w:spacing w:val="2"/>
          <w:sz w:val="28"/>
          <w:szCs w:val="28"/>
        </w:rPr>
        <w:br/>
      </w:r>
    </w:p>
    <w:p w:rsidR="002D0999" w:rsidRPr="002D0999" w:rsidRDefault="002D0999" w:rsidP="00BF7B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2D0999">
        <w:rPr>
          <w:color w:val="2D2D2D"/>
          <w:spacing w:val="2"/>
          <w:sz w:val="28"/>
          <w:szCs w:val="28"/>
        </w:rPr>
        <w:t>б</w:t>
      </w:r>
      <w:proofErr w:type="gramStart"/>
      <w:r w:rsidR="00BF7BE1">
        <w:rPr>
          <w:color w:val="2D2D2D"/>
          <w:spacing w:val="2"/>
          <w:sz w:val="28"/>
          <w:szCs w:val="28"/>
          <w:vertAlign w:val="superscript"/>
        </w:rPr>
        <w:t>1</w:t>
      </w:r>
      <w:proofErr w:type="gramEnd"/>
      <w:r w:rsidRPr="002D0999">
        <w:rPr>
          <w:color w:val="2D2D2D"/>
          <w:spacing w:val="2"/>
          <w:sz w:val="28"/>
          <w:szCs w:val="28"/>
        </w:rPr>
        <w:t>)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 </w:t>
      </w:r>
      <w:hyperlink r:id="rId8" w:history="1">
        <w:r w:rsidRPr="00BF7BE1">
          <w:rPr>
            <w:rStyle w:val="a5"/>
            <w:color w:val="auto"/>
            <w:spacing w:val="2"/>
            <w:sz w:val="28"/>
            <w:szCs w:val="28"/>
            <w:u w:val="none"/>
          </w:rPr>
          <w:t>частями 2_1</w:t>
        </w:r>
      </w:hyperlink>
      <w:r w:rsidRPr="00BF7BE1">
        <w:rPr>
          <w:spacing w:val="2"/>
          <w:sz w:val="28"/>
          <w:szCs w:val="28"/>
        </w:rPr>
        <w:t> и </w:t>
      </w:r>
      <w:hyperlink r:id="rId9" w:history="1">
        <w:r w:rsidRPr="00BF7BE1">
          <w:rPr>
            <w:rStyle w:val="a5"/>
            <w:color w:val="auto"/>
            <w:spacing w:val="2"/>
            <w:sz w:val="28"/>
            <w:szCs w:val="28"/>
            <w:u w:val="none"/>
          </w:rPr>
          <w:t>6 статьи 15 Федерального закона</w:t>
        </w:r>
      </w:hyperlink>
      <w:r w:rsidRPr="00BF7BE1">
        <w:rPr>
          <w:spacing w:val="2"/>
          <w:sz w:val="28"/>
          <w:szCs w:val="28"/>
        </w:rPr>
        <w:t>, со дня</w:t>
      </w:r>
      <w:r w:rsidRPr="002D0999">
        <w:rPr>
          <w:color w:val="2D2D2D"/>
          <w:spacing w:val="2"/>
          <w:sz w:val="28"/>
          <w:szCs w:val="28"/>
        </w:rPr>
        <w:t xml:space="preserve"> утверждения планов финансово-хозяйственной деятельности;</w:t>
      </w:r>
    </w:p>
    <w:p w:rsidR="002D0999" w:rsidRDefault="002D0999" w:rsidP="006D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D0999">
        <w:rPr>
          <w:color w:val="2D2D2D"/>
          <w:spacing w:val="2"/>
          <w:sz w:val="28"/>
          <w:szCs w:val="28"/>
        </w:rPr>
        <w:t xml:space="preserve">в) автономными учреждениями, созданными </w:t>
      </w:r>
      <w:r w:rsidR="00BF7BE1">
        <w:rPr>
          <w:color w:val="2D2D2D"/>
          <w:spacing w:val="2"/>
          <w:sz w:val="28"/>
          <w:szCs w:val="28"/>
        </w:rPr>
        <w:t>муниципальным образованием</w:t>
      </w:r>
      <w:r w:rsidRPr="002D0999">
        <w:rPr>
          <w:color w:val="2D2D2D"/>
          <w:spacing w:val="2"/>
          <w:sz w:val="28"/>
          <w:szCs w:val="28"/>
        </w:rPr>
        <w:t>, в случае, предусмотренном </w:t>
      </w:r>
      <w:hyperlink r:id="rId10" w:history="1">
        <w:r w:rsidRPr="00BF7BE1">
          <w:rPr>
            <w:rStyle w:val="a5"/>
            <w:color w:val="auto"/>
            <w:spacing w:val="2"/>
            <w:sz w:val="28"/>
            <w:szCs w:val="28"/>
            <w:u w:val="none"/>
          </w:rPr>
          <w:t>частью 4 статьи 15 Федерального закона</w:t>
        </w:r>
      </w:hyperlink>
      <w:r w:rsidRPr="00BF7BE1">
        <w:rPr>
          <w:spacing w:val="2"/>
          <w:sz w:val="28"/>
          <w:szCs w:val="28"/>
        </w:rPr>
        <w:t>, - посл</w:t>
      </w:r>
      <w:r w:rsidRPr="002D0999">
        <w:rPr>
          <w:color w:val="2D2D2D"/>
          <w:spacing w:val="2"/>
          <w:sz w:val="28"/>
          <w:szCs w:val="28"/>
        </w:rPr>
        <w:t xml:space="preserve">е заключения соглашений о предоставлении субсидий на осуществление капитальных вложений в объекты капитального строительства </w:t>
      </w:r>
      <w:r w:rsidR="006D6253">
        <w:rPr>
          <w:color w:val="2D2D2D"/>
          <w:spacing w:val="2"/>
          <w:sz w:val="28"/>
          <w:szCs w:val="28"/>
        </w:rPr>
        <w:t>муниципальной</w:t>
      </w:r>
      <w:r w:rsidRPr="002D0999">
        <w:rPr>
          <w:color w:val="2D2D2D"/>
          <w:spacing w:val="2"/>
          <w:sz w:val="28"/>
          <w:szCs w:val="28"/>
        </w:rPr>
        <w:t xml:space="preserve"> собственности или приобретение объектов недвижимого имущества в </w:t>
      </w:r>
      <w:r w:rsidR="006D6253">
        <w:rPr>
          <w:color w:val="2D2D2D"/>
          <w:spacing w:val="2"/>
          <w:sz w:val="28"/>
          <w:szCs w:val="28"/>
        </w:rPr>
        <w:t>муниципальную</w:t>
      </w:r>
      <w:r w:rsidRPr="002D0999">
        <w:rPr>
          <w:color w:val="2D2D2D"/>
          <w:spacing w:val="2"/>
          <w:sz w:val="28"/>
          <w:szCs w:val="28"/>
        </w:rPr>
        <w:t xml:space="preserve"> собственность (далее - субсидии на осуществление капитальных вложений).</w:t>
      </w:r>
      <w:proofErr w:type="gramEnd"/>
      <w:r w:rsidRPr="002D0999">
        <w:rPr>
          <w:color w:val="2D2D2D"/>
          <w:spacing w:val="2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  <w:r w:rsidRPr="002D0999">
        <w:rPr>
          <w:color w:val="2D2D2D"/>
          <w:spacing w:val="2"/>
          <w:sz w:val="28"/>
          <w:szCs w:val="28"/>
        </w:rPr>
        <w:br/>
      </w:r>
      <w:r w:rsidR="006D6253">
        <w:rPr>
          <w:color w:val="2D2D2D"/>
          <w:spacing w:val="2"/>
          <w:sz w:val="28"/>
          <w:szCs w:val="28"/>
        </w:rPr>
        <w:t xml:space="preserve">           </w:t>
      </w:r>
      <w:proofErr w:type="gramStart"/>
      <w:r w:rsidRPr="002D0999">
        <w:rPr>
          <w:color w:val="2D2D2D"/>
          <w:spacing w:val="2"/>
          <w:sz w:val="28"/>
          <w:szCs w:val="28"/>
        </w:rPr>
        <w:t xml:space="preserve">г) бюджетными, автономными учреждениями, созданными </w:t>
      </w:r>
      <w:r w:rsidR="006D6253">
        <w:rPr>
          <w:color w:val="2D2D2D"/>
          <w:spacing w:val="2"/>
          <w:sz w:val="28"/>
          <w:szCs w:val="28"/>
        </w:rPr>
        <w:t xml:space="preserve">муниципальным образованием, </w:t>
      </w:r>
      <w:r w:rsidRPr="002D0999">
        <w:rPr>
          <w:color w:val="2D2D2D"/>
          <w:spacing w:val="2"/>
          <w:sz w:val="28"/>
          <w:szCs w:val="28"/>
        </w:rPr>
        <w:t xml:space="preserve">муниципальными унитарными предприятиями, осуществляющими закупки в рамках переданных им органами местного самоуправления полномочий </w:t>
      </w:r>
      <w:r w:rsidR="00D809A8">
        <w:rPr>
          <w:color w:val="2D2D2D"/>
          <w:spacing w:val="2"/>
          <w:sz w:val="28"/>
          <w:szCs w:val="28"/>
        </w:rPr>
        <w:t>муниципального заказчика</w:t>
      </w:r>
      <w:r w:rsidRPr="002D0999">
        <w:rPr>
          <w:color w:val="2D2D2D"/>
          <w:spacing w:val="2"/>
          <w:sz w:val="28"/>
          <w:szCs w:val="28"/>
        </w:rPr>
        <w:t xml:space="preserve"> по заключению и исполнению от имени </w:t>
      </w:r>
      <w:r w:rsidR="00D809A8">
        <w:rPr>
          <w:color w:val="2D2D2D"/>
          <w:spacing w:val="2"/>
          <w:sz w:val="28"/>
          <w:szCs w:val="28"/>
        </w:rPr>
        <w:t>муниципальных образований</w:t>
      </w:r>
      <w:r w:rsidRPr="002D0999">
        <w:rPr>
          <w:color w:val="2D2D2D"/>
          <w:spacing w:val="2"/>
          <w:sz w:val="28"/>
          <w:szCs w:val="28"/>
        </w:rPr>
        <w:t xml:space="preserve"> </w:t>
      </w:r>
      <w:r w:rsidR="00D809A8">
        <w:rPr>
          <w:color w:val="2D2D2D"/>
          <w:spacing w:val="2"/>
          <w:sz w:val="28"/>
          <w:szCs w:val="28"/>
        </w:rPr>
        <w:lastRenderedPageBreak/>
        <w:t>муниципальных контрактов</w:t>
      </w:r>
      <w:r w:rsidRPr="002D0999">
        <w:rPr>
          <w:color w:val="2D2D2D"/>
          <w:spacing w:val="2"/>
          <w:sz w:val="28"/>
          <w:szCs w:val="28"/>
        </w:rPr>
        <w:t xml:space="preserve"> от лица указанных органов, в случаях, предусмотренных </w:t>
      </w:r>
      <w:hyperlink r:id="rId11" w:history="1">
        <w:r w:rsidRPr="00D809A8">
          <w:rPr>
            <w:rStyle w:val="a5"/>
            <w:color w:val="auto"/>
            <w:spacing w:val="2"/>
            <w:sz w:val="28"/>
            <w:szCs w:val="28"/>
            <w:u w:val="none"/>
          </w:rPr>
          <w:t>частью 6 статьи 15 Федерального закона</w:t>
        </w:r>
      </w:hyperlink>
      <w:r w:rsidRPr="00D809A8">
        <w:rPr>
          <w:spacing w:val="2"/>
          <w:sz w:val="28"/>
          <w:szCs w:val="28"/>
        </w:rPr>
        <w:t xml:space="preserve">, - со дня </w:t>
      </w:r>
      <w:r w:rsidRPr="002D0999">
        <w:rPr>
          <w:color w:val="2D2D2D"/>
          <w:spacing w:val="2"/>
          <w:sz w:val="28"/>
          <w:szCs w:val="28"/>
        </w:rPr>
        <w:t>доведения на соответствующий лицевой счет по переданным полномочиям объема прав в денежном выражении</w:t>
      </w:r>
      <w:proofErr w:type="gramEnd"/>
      <w:r w:rsidRPr="002D0999">
        <w:rPr>
          <w:color w:val="2D2D2D"/>
          <w:spacing w:val="2"/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D809A8" w:rsidRPr="00D809A8" w:rsidRDefault="00D809A8" w:rsidP="00D809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Pr="00D809A8">
        <w:rPr>
          <w:color w:val="2D2D2D"/>
          <w:spacing w:val="2"/>
          <w:sz w:val="28"/>
          <w:szCs w:val="28"/>
        </w:rPr>
        <w:t xml:space="preserve">Планы закупок для обеспечения </w:t>
      </w:r>
      <w:r>
        <w:rPr>
          <w:color w:val="2D2D2D"/>
          <w:spacing w:val="2"/>
          <w:sz w:val="28"/>
          <w:szCs w:val="28"/>
        </w:rPr>
        <w:t>муниципальных нужд</w:t>
      </w:r>
      <w:r w:rsidRPr="00D809A8">
        <w:rPr>
          <w:color w:val="2D2D2D"/>
          <w:spacing w:val="2"/>
          <w:sz w:val="28"/>
          <w:szCs w:val="28"/>
        </w:rPr>
        <w:t xml:space="preserve"> формируются лицами, указанными в пункте </w:t>
      </w:r>
      <w:r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>, на очередной финансовый год и плановый период (очередной финансовый год) в сроки, установленные высшими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  <w:r w:rsidRPr="00D809A8">
        <w:rPr>
          <w:color w:val="2D2D2D"/>
          <w:spacing w:val="2"/>
          <w:sz w:val="28"/>
          <w:szCs w:val="28"/>
        </w:rPr>
        <w:br/>
      </w:r>
    </w:p>
    <w:p w:rsidR="00D809A8" w:rsidRDefault="00D809A8" w:rsidP="00D809A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>а) муницип</w:t>
      </w:r>
      <w:r>
        <w:rPr>
          <w:color w:val="2D2D2D"/>
          <w:spacing w:val="2"/>
          <w:sz w:val="28"/>
          <w:szCs w:val="28"/>
        </w:rPr>
        <w:t>альные заказчики</w:t>
      </w:r>
      <w:r w:rsidRPr="00D809A8">
        <w:rPr>
          <w:color w:val="2D2D2D"/>
          <w:spacing w:val="2"/>
          <w:sz w:val="28"/>
          <w:szCs w:val="28"/>
        </w:rPr>
        <w:t xml:space="preserve"> в сроки, установленные главными распорядителями средств </w:t>
      </w:r>
      <w:r>
        <w:rPr>
          <w:color w:val="2D2D2D"/>
          <w:spacing w:val="2"/>
          <w:sz w:val="28"/>
          <w:szCs w:val="28"/>
        </w:rPr>
        <w:t>местного бюджета,</w:t>
      </w:r>
      <w:r w:rsidRPr="00D809A8">
        <w:rPr>
          <w:color w:val="2D2D2D"/>
          <w:spacing w:val="2"/>
          <w:sz w:val="28"/>
          <w:szCs w:val="28"/>
        </w:rPr>
        <w:t xml:space="preserve"> (далее - главные распорядители), но не позднее </w:t>
      </w:r>
      <w:r>
        <w:rPr>
          <w:color w:val="2D2D2D"/>
          <w:spacing w:val="2"/>
          <w:sz w:val="28"/>
          <w:szCs w:val="28"/>
        </w:rPr>
        <w:t>01 августа текущего года</w:t>
      </w:r>
      <w:r w:rsidRPr="00D809A8">
        <w:rPr>
          <w:color w:val="2D2D2D"/>
          <w:spacing w:val="2"/>
          <w:sz w:val="28"/>
          <w:szCs w:val="28"/>
        </w:rPr>
        <w:t>:</w:t>
      </w:r>
    </w:p>
    <w:p w:rsidR="003A71E7" w:rsidRDefault="00D809A8" w:rsidP="003A71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формируют планы закупок исходя из целей осуществления закупок, определенных с учетом </w:t>
      </w:r>
      <w:r w:rsidRPr="00D809A8">
        <w:rPr>
          <w:spacing w:val="2"/>
          <w:sz w:val="28"/>
          <w:szCs w:val="28"/>
        </w:rPr>
        <w:t>положений </w:t>
      </w:r>
      <w:hyperlink r:id="rId12" w:history="1">
        <w:r w:rsidRPr="00D809A8">
          <w:rPr>
            <w:rStyle w:val="a5"/>
            <w:color w:val="auto"/>
            <w:spacing w:val="2"/>
            <w:sz w:val="28"/>
            <w:szCs w:val="28"/>
            <w:u w:val="none"/>
          </w:rPr>
          <w:t>статьи 13 Федерального закона</w:t>
        </w:r>
      </w:hyperlink>
      <w:r w:rsidRPr="00D809A8">
        <w:rPr>
          <w:color w:val="2D2D2D"/>
          <w:spacing w:val="2"/>
          <w:sz w:val="28"/>
          <w:szCs w:val="28"/>
        </w:rPr>
        <w:t>, и представляют их</w:t>
      </w:r>
      <w:r w:rsidR="003A71E7" w:rsidRPr="003A71E7">
        <w:rPr>
          <w:color w:val="2D2D2D"/>
          <w:spacing w:val="2"/>
          <w:sz w:val="28"/>
          <w:szCs w:val="28"/>
        </w:rPr>
        <w:t xml:space="preserve"> </w:t>
      </w:r>
      <w:r w:rsidR="003A71E7" w:rsidRPr="00D809A8">
        <w:rPr>
          <w:color w:val="2D2D2D"/>
          <w:spacing w:val="2"/>
          <w:sz w:val="28"/>
          <w:szCs w:val="28"/>
        </w:rPr>
        <w:t xml:space="preserve">не позднее </w:t>
      </w:r>
      <w:r w:rsidR="003A71E7">
        <w:rPr>
          <w:color w:val="2D2D2D"/>
          <w:spacing w:val="2"/>
          <w:sz w:val="28"/>
          <w:szCs w:val="28"/>
        </w:rPr>
        <w:t>01 августа текущего года</w:t>
      </w:r>
      <w:r w:rsidRPr="00D809A8">
        <w:rPr>
          <w:color w:val="2D2D2D"/>
          <w:spacing w:val="2"/>
          <w:sz w:val="28"/>
          <w:szCs w:val="28"/>
        </w:rPr>
        <w:t xml:space="preserve">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3A71E7" w:rsidRDefault="00D809A8" w:rsidP="003A71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(решения)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3A71E7" w:rsidRDefault="00D809A8" w:rsidP="003A71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3A71E7">
        <w:rPr>
          <w:color w:val="2D2D2D"/>
          <w:spacing w:val="2"/>
          <w:sz w:val="28"/>
          <w:szCs w:val="28"/>
        </w:rPr>
        <w:t>муниципального</w:t>
      </w:r>
      <w:r w:rsidRPr="00D809A8">
        <w:rPr>
          <w:color w:val="2D2D2D"/>
          <w:spacing w:val="2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 w:rsidR="003A71E7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3A71E7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>, сформированные планы закупок и уведомляют об этом главного распорядителя;</w:t>
      </w:r>
    </w:p>
    <w:p w:rsidR="003A71E7" w:rsidRDefault="00D809A8" w:rsidP="003A71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б) учреждения, указанные в подпункте "б" пункта </w:t>
      </w:r>
      <w:r w:rsidR="003A71E7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3A71E7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 xml:space="preserve">, в сроки, установленные органами, осуществляющими функции и полномочия их учредителя, не позднее </w:t>
      </w:r>
      <w:r w:rsidR="003A71E7" w:rsidRPr="003A71E7">
        <w:rPr>
          <w:color w:val="2D2D2D"/>
          <w:spacing w:val="2"/>
          <w:sz w:val="28"/>
          <w:szCs w:val="28"/>
        </w:rPr>
        <w:t>не позднее 01 августа текущего года</w:t>
      </w:r>
      <w:r w:rsidR="003A71E7">
        <w:rPr>
          <w:color w:val="2D2D2D"/>
          <w:spacing w:val="2"/>
          <w:sz w:val="28"/>
          <w:szCs w:val="28"/>
        </w:rPr>
        <w:t>:</w:t>
      </w:r>
      <w:r w:rsidRPr="00D809A8">
        <w:rPr>
          <w:color w:val="2D2D2D"/>
          <w:spacing w:val="2"/>
          <w:sz w:val="28"/>
          <w:szCs w:val="28"/>
        </w:rPr>
        <w:t xml:space="preserve"> </w:t>
      </w:r>
    </w:p>
    <w:p w:rsidR="003A71E7" w:rsidRDefault="00D809A8" w:rsidP="003A71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A71E7" w:rsidRDefault="00D809A8" w:rsidP="003A71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</w:t>
      </w:r>
      <w:r w:rsidRPr="00D809A8">
        <w:rPr>
          <w:color w:val="2D2D2D"/>
          <w:spacing w:val="2"/>
          <w:sz w:val="28"/>
          <w:szCs w:val="28"/>
        </w:rPr>
        <w:lastRenderedPageBreak/>
        <w:t>законодательством Российской Федерации обоснований бюджетных ассигнований;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</w:t>
      </w:r>
      <w:r w:rsidR="003A71E7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3A71E7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>, сформированные планы закупок и уведомляют об этом орган, осущ</w:t>
      </w:r>
      <w:r w:rsidR="003A71E7">
        <w:rPr>
          <w:color w:val="2D2D2D"/>
          <w:spacing w:val="2"/>
          <w:sz w:val="28"/>
          <w:szCs w:val="28"/>
        </w:rPr>
        <w:t xml:space="preserve">ествляющий функции и полномочия </w:t>
      </w:r>
      <w:r w:rsidRPr="00D809A8">
        <w:rPr>
          <w:color w:val="2D2D2D"/>
          <w:spacing w:val="2"/>
          <w:sz w:val="28"/>
          <w:szCs w:val="28"/>
        </w:rPr>
        <w:t>их учредителя;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>б</w:t>
      </w:r>
      <w:proofErr w:type="gramStart"/>
      <w:r w:rsidR="003A71E7">
        <w:rPr>
          <w:color w:val="2D2D2D"/>
          <w:spacing w:val="2"/>
          <w:sz w:val="28"/>
          <w:szCs w:val="28"/>
          <w:vertAlign w:val="superscript"/>
        </w:rPr>
        <w:t>1</w:t>
      </w:r>
      <w:proofErr w:type="gramEnd"/>
      <w:r w:rsidRPr="00D809A8">
        <w:rPr>
          <w:color w:val="2D2D2D"/>
          <w:spacing w:val="2"/>
          <w:sz w:val="28"/>
          <w:szCs w:val="28"/>
        </w:rPr>
        <w:t xml:space="preserve">) </w:t>
      </w:r>
      <w:r w:rsidR="003A71E7">
        <w:rPr>
          <w:color w:val="2D2D2D"/>
          <w:spacing w:val="2"/>
          <w:sz w:val="28"/>
          <w:szCs w:val="28"/>
        </w:rPr>
        <w:t>муниципальные</w:t>
      </w:r>
      <w:r w:rsidRPr="00D809A8">
        <w:rPr>
          <w:color w:val="2D2D2D"/>
          <w:spacing w:val="2"/>
          <w:sz w:val="28"/>
          <w:szCs w:val="28"/>
        </w:rPr>
        <w:t xml:space="preserve"> унитарные предприятия, указанные в подпункте "б</w:t>
      </w:r>
      <w:r w:rsidR="003A71E7">
        <w:rPr>
          <w:color w:val="2D2D2D"/>
          <w:spacing w:val="2"/>
          <w:sz w:val="28"/>
          <w:szCs w:val="28"/>
          <w:vertAlign w:val="superscript"/>
        </w:rPr>
        <w:t>1</w:t>
      </w:r>
      <w:r w:rsidRPr="00D809A8">
        <w:rPr>
          <w:color w:val="2D2D2D"/>
          <w:spacing w:val="2"/>
          <w:sz w:val="28"/>
          <w:szCs w:val="28"/>
        </w:rPr>
        <w:t xml:space="preserve">" пункта </w:t>
      </w:r>
      <w:r w:rsidR="003A71E7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документа: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182678" w:rsidRPr="00D809A8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</w:t>
      </w:r>
      <w:r w:rsidR="00182678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документа, планы закупок;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в) юридические лица, указанные в подпункте "в" пункта </w:t>
      </w:r>
      <w:r w:rsidR="00182678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182678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>: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формируют планы закупок в сроки, установленные главными распорядителями, не позднее </w:t>
      </w:r>
      <w:r w:rsidR="00182678">
        <w:rPr>
          <w:color w:val="2D2D2D"/>
          <w:spacing w:val="2"/>
          <w:sz w:val="28"/>
          <w:szCs w:val="28"/>
        </w:rPr>
        <w:t>10 рабочих дней после принятия решений (согласований проектов решений)</w:t>
      </w:r>
      <w:r w:rsidRPr="00D809A8">
        <w:rPr>
          <w:color w:val="2D2D2D"/>
          <w:spacing w:val="2"/>
          <w:sz w:val="28"/>
          <w:szCs w:val="28"/>
        </w:rPr>
        <w:t>, о предоставлении субсидий на осуществление капитальных вложений;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</w:t>
      </w:r>
      <w:r w:rsidR="00182678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182678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>, планы закупок;</w:t>
      </w:r>
    </w:p>
    <w:p w:rsidR="00182678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г) юридические лица, указанные в подпункте "г" пункта </w:t>
      </w:r>
      <w:r w:rsidR="00182678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документа:</w:t>
      </w:r>
    </w:p>
    <w:p w:rsidR="000C115C" w:rsidRDefault="00D809A8" w:rsidP="0018267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формируют планы закупок в сроки, установленные главными распорядителями, не позднее </w:t>
      </w:r>
      <w:r w:rsidR="000C115C" w:rsidRPr="000C115C">
        <w:rPr>
          <w:color w:val="2D2D2D"/>
          <w:spacing w:val="2"/>
          <w:sz w:val="28"/>
          <w:szCs w:val="28"/>
        </w:rPr>
        <w:t>10 рабочих дней после принятия решений (согласований проектов решений)</w:t>
      </w:r>
      <w:r w:rsidRPr="00D809A8">
        <w:rPr>
          <w:color w:val="2D2D2D"/>
          <w:spacing w:val="2"/>
          <w:sz w:val="28"/>
          <w:szCs w:val="28"/>
        </w:rPr>
        <w:t>,</w:t>
      </w:r>
      <w:r w:rsidR="000C115C">
        <w:rPr>
          <w:color w:val="2D2D2D"/>
          <w:spacing w:val="2"/>
          <w:sz w:val="28"/>
          <w:szCs w:val="28"/>
        </w:rPr>
        <w:t xml:space="preserve"> о подготовке и реализации бюджетных инвестиций в объекты капитального</w:t>
      </w:r>
      <w:r w:rsidRPr="00D809A8">
        <w:rPr>
          <w:color w:val="2D2D2D"/>
          <w:spacing w:val="2"/>
          <w:sz w:val="28"/>
          <w:szCs w:val="28"/>
        </w:rPr>
        <w:t xml:space="preserve"> строительства </w:t>
      </w:r>
      <w:r w:rsidR="000C115C">
        <w:rPr>
          <w:color w:val="2D2D2D"/>
          <w:spacing w:val="2"/>
          <w:sz w:val="28"/>
          <w:szCs w:val="28"/>
        </w:rPr>
        <w:t>муниципальной собственности</w:t>
      </w:r>
      <w:r w:rsidRPr="00D809A8">
        <w:rPr>
          <w:color w:val="2D2D2D"/>
          <w:spacing w:val="2"/>
          <w:sz w:val="28"/>
          <w:szCs w:val="28"/>
        </w:rPr>
        <w:t xml:space="preserve"> или приобретени</w:t>
      </w:r>
      <w:r w:rsidR="000C115C">
        <w:rPr>
          <w:color w:val="2D2D2D"/>
          <w:spacing w:val="2"/>
          <w:sz w:val="28"/>
          <w:szCs w:val="28"/>
        </w:rPr>
        <w:t>я</w:t>
      </w:r>
      <w:r w:rsidRPr="00D809A8">
        <w:rPr>
          <w:color w:val="2D2D2D"/>
          <w:spacing w:val="2"/>
          <w:sz w:val="28"/>
          <w:szCs w:val="28"/>
        </w:rPr>
        <w:t xml:space="preserve"> объектов недвижимого имущества в </w:t>
      </w:r>
      <w:r w:rsidR="000C115C">
        <w:rPr>
          <w:color w:val="2D2D2D"/>
          <w:spacing w:val="2"/>
          <w:sz w:val="28"/>
          <w:szCs w:val="28"/>
        </w:rPr>
        <w:t>муниципальную собственность</w:t>
      </w:r>
      <w:r w:rsidRPr="00D809A8">
        <w:rPr>
          <w:color w:val="2D2D2D"/>
          <w:spacing w:val="2"/>
          <w:sz w:val="28"/>
          <w:szCs w:val="28"/>
        </w:rPr>
        <w:t>;</w:t>
      </w:r>
    </w:p>
    <w:p w:rsidR="000C115C" w:rsidRDefault="00D809A8" w:rsidP="000C11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</w:t>
      </w:r>
      <w:r w:rsidR="000C115C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0C115C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>, планы закупок.</w:t>
      </w:r>
    </w:p>
    <w:p w:rsidR="000C115C" w:rsidRDefault="000C115C" w:rsidP="000C11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D809A8" w:rsidRPr="00D809A8">
        <w:rPr>
          <w:color w:val="2D2D2D"/>
          <w:spacing w:val="2"/>
          <w:sz w:val="28"/>
          <w:szCs w:val="28"/>
        </w:rPr>
        <w:t xml:space="preserve">. План закупок на очередной финансовый год и плановый период разрабатывается путем изменения параметров очередного года и первого </w:t>
      </w:r>
      <w:r w:rsidR="00D809A8" w:rsidRPr="00D809A8">
        <w:rPr>
          <w:color w:val="2D2D2D"/>
          <w:spacing w:val="2"/>
          <w:sz w:val="28"/>
          <w:szCs w:val="28"/>
        </w:rPr>
        <w:lastRenderedPageBreak/>
        <w:t>года планового периода утвержденного плана закупок и добавления к ним параметров 2-го года планового периода.</w:t>
      </w:r>
    </w:p>
    <w:p w:rsidR="00B43866" w:rsidRDefault="000C115C" w:rsidP="00B4386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D809A8" w:rsidRPr="00D809A8">
        <w:rPr>
          <w:color w:val="2D2D2D"/>
          <w:spacing w:val="2"/>
          <w:sz w:val="28"/>
          <w:szCs w:val="28"/>
        </w:rPr>
        <w:t xml:space="preserve">. Планы закупок формируются на срок, на который составляется </w:t>
      </w:r>
      <w:r w:rsidR="00B43866">
        <w:rPr>
          <w:color w:val="2D2D2D"/>
          <w:spacing w:val="2"/>
          <w:sz w:val="28"/>
          <w:szCs w:val="28"/>
        </w:rPr>
        <w:t>решение Магдагачинского поселкового Совета народных депутатов «О бюджете муниципального образования рабочего поселка (п.г.т.)</w:t>
      </w:r>
      <w:r w:rsidR="00124CCF">
        <w:rPr>
          <w:color w:val="2D2D2D"/>
          <w:spacing w:val="2"/>
          <w:sz w:val="28"/>
          <w:szCs w:val="28"/>
        </w:rPr>
        <w:t xml:space="preserve"> Магдагачи на очередной год и плановый период»</w:t>
      </w:r>
      <w:r w:rsidR="00D809A8" w:rsidRPr="00D809A8">
        <w:rPr>
          <w:color w:val="2D2D2D"/>
          <w:spacing w:val="2"/>
          <w:sz w:val="28"/>
          <w:szCs w:val="28"/>
        </w:rPr>
        <w:t>.</w:t>
      </w:r>
    </w:p>
    <w:p w:rsidR="00124CCF" w:rsidRDefault="00124CCF" w:rsidP="00124CC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D809A8" w:rsidRPr="00D809A8">
        <w:rPr>
          <w:color w:val="2D2D2D"/>
          <w:spacing w:val="2"/>
          <w:sz w:val="28"/>
          <w:szCs w:val="28"/>
        </w:rPr>
        <w:t xml:space="preserve">. В планы закупок </w:t>
      </w:r>
      <w:r>
        <w:rPr>
          <w:color w:val="2D2D2D"/>
          <w:spacing w:val="2"/>
          <w:sz w:val="28"/>
          <w:szCs w:val="28"/>
        </w:rPr>
        <w:t>муниципальных заказчиков</w:t>
      </w:r>
      <w:r w:rsidR="00D809A8" w:rsidRPr="00D809A8">
        <w:rPr>
          <w:color w:val="2D2D2D"/>
          <w:spacing w:val="2"/>
          <w:sz w:val="28"/>
          <w:szCs w:val="28"/>
        </w:rPr>
        <w:t xml:space="preserve"> в соответствии с бюджетным законодательством Российской Федерации, а также в планы закупок юридических лиц, указанных в подпунктах "б", "б</w:t>
      </w:r>
      <w:proofErr w:type="gramStart"/>
      <w:r>
        <w:rPr>
          <w:color w:val="2D2D2D"/>
          <w:spacing w:val="2"/>
          <w:sz w:val="28"/>
          <w:szCs w:val="28"/>
          <w:vertAlign w:val="superscript"/>
        </w:rPr>
        <w:t>1</w:t>
      </w:r>
      <w:proofErr w:type="gramEnd"/>
      <w:r w:rsidR="00D809A8" w:rsidRPr="00D809A8">
        <w:rPr>
          <w:color w:val="2D2D2D"/>
          <w:spacing w:val="2"/>
          <w:sz w:val="28"/>
          <w:szCs w:val="28"/>
        </w:rPr>
        <w:t xml:space="preserve">" и "в" пункта </w:t>
      </w:r>
      <w:r>
        <w:rPr>
          <w:color w:val="2D2D2D"/>
          <w:spacing w:val="2"/>
          <w:sz w:val="28"/>
          <w:szCs w:val="28"/>
        </w:rPr>
        <w:t>2</w:t>
      </w:r>
      <w:r w:rsidR="00D809A8" w:rsidRPr="00D809A8">
        <w:rPr>
          <w:color w:val="2D2D2D"/>
          <w:spacing w:val="2"/>
          <w:sz w:val="28"/>
          <w:szCs w:val="28"/>
        </w:rPr>
        <w:t xml:space="preserve"> настоящего </w:t>
      </w:r>
      <w:r>
        <w:rPr>
          <w:color w:val="2D2D2D"/>
          <w:spacing w:val="2"/>
          <w:sz w:val="28"/>
          <w:szCs w:val="28"/>
        </w:rPr>
        <w:t>Порядк</w:t>
      </w:r>
      <w:r w:rsidR="00D809A8" w:rsidRPr="00D809A8">
        <w:rPr>
          <w:color w:val="2D2D2D"/>
          <w:spacing w:val="2"/>
          <w:sz w:val="28"/>
          <w:szCs w:val="28"/>
        </w:rPr>
        <w:t xml:space="preserve">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</w:t>
      </w:r>
      <w:r>
        <w:rPr>
          <w:color w:val="2D2D2D"/>
          <w:spacing w:val="2"/>
          <w:sz w:val="28"/>
          <w:szCs w:val="28"/>
        </w:rPr>
        <w:t>муниципальных нужд</w:t>
      </w:r>
      <w:r w:rsidR="00D809A8" w:rsidRPr="00D809A8">
        <w:rPr>
          <w:color w:val="2D2D2D"/>
          <w:spacing w:val="2"/>
          <w:sz w:val="28"/>
          <w:szCs w:val="28"/>
        </w:rPr>
        <w:t>.</w:t>
      </w:r>
    </w:p>
    <w:p w:rsidR="00472255" w:rsidRDefault="00124CCF" w:rsidP="0047225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D809A8" w:rsidRPr="00D809A8">
        <w:rPr>
          <w:color w:val="2D2D2D"/>
          <w:spacing w:val="2"/>
          <w:sz w:val="28"/>
          <w:szCs w:val="28"/>
        </w:rPr>
        <w:t xml:space="preserve">. Лица, указанные в пункте </w:t>
      </w:r>
      <w:r>
        <w:rPr>
          <w:color w:val="2D2D2D"/>
          <w:spacing w:val="2"/>
          <w:sz w:val="28"/>
          <w:szCs w:val="28"/>
        </w:rPr>
        <w:t>2</w:t>
      </w:r>
      <w:r w:rsidR="00D809A8" w:rsidRPr="00D809A8">
        <w:rPr>
          <w:color w:val="2D2D2D"/>
          <w:spacing w:val="2"/>
          <w:sz w:val="28"/>
          <w:szCs w:val="28"/>
        </w:rPr>
        <w:t xml:space="preserve"> настоящего </w:t>
      </w:r>
      <w:r>
        <w:rPr>
          <w:color w:val="2D2D2D"/>
          <w:spacing w:val="2"/>
          <w:sz w:val="28"/>
          <w:szCs w:val="28"/>
        </w:rPr>
        <w:t>Порядка</w:t>
      </w:r>
      <w:r w:rsidR="00D809A8" w:rsidRPr="00D809A8">
        <w:rPr>
          <w:color w:val="2D2D2D"/>
          <w:spacing w:val="2"/>
          <w:sz w:val="28"/>
          <w:szCs w:val="28"/>
        </w:rPr>
        <w:t>, ведут планы закупок в соответствии с положениями </w:t>
      </w:r>
      <w:hyperlink r:id="rId13" w:history="1">
        <w:r w:rsidR="00D809A8" w:rsidRPr="00124CCF">
          <w:rPr>
            <w:rStyle w:val="a5"/>
            <w:color w:val="auto"/>
            <w:spacing w:val="2"/>
            <w:sz w:val="28"/>
            <w:szCs w:val="28"/>
            <w:u w:val="none"/>
          </w:rPr>
          <w:t>Федерального закона</w:t>
        </w:r>
      </w:hyperlink>
      <w:r w:rsidR="00D809A8" w:rsidRPr="00D809A8">
        <w:rPr>
          <w:color w:val="2D2D2D"/>
          <w:spacing w:val="2"/>
          <w:sz w:val="28"/>
          <w:szCs w:val="28"/>
        </w:rPr>
        <w:t> </w:t>
      </w:r>
      <w:r w:rsidR="00374FC5">
        <w:rPr>
          <w:color w:val="2D2D2D"/>
          <w:spacing w:val="2"/>
          <w:sz w:val="28"/>
          <w:szCs w:val="28"/>
        </w:rPr>
        <w:t xml:space="preserve">о контрактной системе </w:t>
      </w:r>
      <w:r w:rsidR="00D809A8" w:rsidRPr="00D809A8">
        <w:rPr>
          <w:color w:val="2D2D2D"/>
          <w:spacing w:val="2"/>
          <w:sz w:val="28"/>
          <w:szCs w:val="28"/>
        </w:rPr>
        <w:t xml:space="preserve">и настоящего </w:t>
      </w:r>
      <w:r>
        <w:rPr>
          <w:color w:val="2D2D2D"/>
          <w:spacing w:val="2"/>
          <w:sz w:val="28"/>
          <w:szCs w:val="28"/>
        </w:rPr>
        <w:t>Порядк</w:t>
      </w:r>
      <w:r w:rsidR="00D809A8" w:rsidRPr="00D809A8">
        <w:rPr>
          <w:color w:val="2D2D2D"/>
          <w:spacing w:val="2"/>
          <w:sz w:val="28"/>
          <w:szCs w:val="28"/>
        </w:rPr>
        <w:t>а. Основаниями для внесения изменений в утвержденные планы закупок в случае необходимости являются:</w:t>
      </w:r>
    </w:p>
    <w:p w:rsidR="002B2EC7" w:rsidRDefault="00D809A8" w:rsidP="002B2EC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D809A8">
        <w:rPr>
          <w:color w:val="2D2D2D"/>
          <w:spacing w:val="2"/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 </w:t>
      </w:r>
      <w:hyperlink r:id="rId14" w:history="1">
        <w:r w:rsidRPr="002B2EC7">
          <w:rPr>
            <w:rStyle w:val="a5"/>
            <w:color w:val="auto"/>
            <w:spacing w:val="2"/>
            <w:sz w:val="28"/>
            <w:szCs w:val="28"/>
            <w:u w:val="none"/>
          </w:rPr>
          <w:t>статьи 13 Федерального закона</w:t>
        </w:r>
      </w:hyperlink>
      <w:r w:rsidRPr="002B2EC7">
        <w:rPr>
          <w:spacing w:val="2"/>
          <w:sz w:val="28"/>
          <w:szCs w:val="28"/>
        </w:rPr>
        <w:t> и</w:t>
      </w:r>
      <w:r w:rsidRPr="00D809A8">
        <w:rPr>
          <w:color w:val="2D2D2D"/>
          <w:spacing w:val="2"/>
          <w:sz w:val="28"/>
          <w:szCs w:val="28"/>
        </w:rPr>
        <w:t xml:space="preserve"> установленных в соответствии </w:t>
      </w:r>
      <w:r w:rsidRPr="002B2EC7">
        <w:rPr>
          <w:spacing w:val="2"/>
          <w:sz w:val="28"/>
          <w:szCs w:val="28"/>
        </w:rPr>
        <w:t>со </w:t>
      </w:r>
      <w:hyperlink r:id="rId15" w:history="1">
        <w:r w:rsidRPr="002B2EC7">
          <w:rPr>
            <w:rStyle w:val="a5"/>
            <w:color w:val="auto"/>
            <w:spacing w:val="2"/>
            <w:sz w:val="28"/>
            <w:szCs w:val="28"/>
            <w:u w:val="none"/>
          </w:rPr>
          <w:t>статьей 19 Федерального закона</w:t>
        </w:r>
      </w:hyperlink>
      <w:r w:rsidRPr="00D809A8">
        <w:rPr>
          <w:color w:val="2D2D2D"/>
          <w:spacing w:val="2"/>
          <w:sz w:val="28"/>
          <w:szCs w:val="28"/>
        </w:rPr>
        <w:t xml:space="preserve"> 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2B2EC7">
        <w:rPr>
          <w:color w:val="2D2D2D"/>
          <w:spacing w:val="2"/>
          <w:sz w:val="28"/>
          <w:szCs w:val="28"/>
        </w:rPr>
        <w:t xml:space="preserve">муниципальных органов </w:t>
      </w:r>
      <w:r w:rsidRPr="00D809A8">
        <w:rPr>
          <w:color w:val="2D2D2D"/>
          <w:spacing w:val="2"/>
          <w:sz w:val="28"/>
          <w:szCs w:val="28"/>
        </w:rPr>
        <w:t>и подведомственных им казенных учреждений;</w:t>
      </w:r>
      <w:proofErr w:type="gramEnd"/>
    </w:p>
    <w:p w:rsidR="00C414B9" w:rsidRDefault="00D809A8" w:rsidP="00C414B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б) приведение планов закупок в соответствие с </w:t>
      </w:r>
      <w:r w:rsidR="00374FC5" w:rsidRPr="00374FC5">
        <w:rPr>
          <w:color w:val="2D2D2D"/>
          <w:spacing w:val="2"/>
          <w:sz w:val="28"/>
          <w:szCs w:val="28"/>
        </w:rPr>
        <w:t>решение</w:t>
      </w:r>
      <w:r w:rsidR="00374FC5">
        <w:rPr>
          <w:color w:val="2D2D2D"/>
          <w:spacing w:val="2"/>
          <w:sz w:val="28"/>
          <w:szCs w:val="28"/>
        </w:rPr>
        <w:t>м</w:t>
      </w:r>
      <w:r w:rsidR="00374FC5" w:rsidRPr="00374FC5">
        <w:rPr>
          <w:color w:val="2D2D2D"/>
          <w:spacing w:val="2"/>
          <w:sz w:val="28"/>
          <w:szCs w:val="28"/>
        </w:rPr>
        <w:t xml:space="preserve"> Магдагачинского поселк</w:t>
      </w:r>
      <w:r w:rsidR="00374FC5">
        <w:rPr>
          <w:color w:val="2D2D2D"/>
          <w:spacing w:val="2"/>
          <w:sz w:val="28"/>
          <w:szCs w:val="28"/>
        </w:rPr>
        <w:t>ового Совета народных депутатов</w:t>
      </w:r>
      <w:r w:rsidRPr="00D809A8">
        <w:rPr>
          <w:color w:val="2D2D2D"/>
          <w:spacing w:val="2"/>
          <w:sz w:val="28"/>
          <w:szCs w:val="28"/>
        </w:rPr>
        <w:t xml:space="preserve"> о внесении изменений в </w:t>
      </w:r>
      <w:r w:rsidR="00374FC5" w:rsidRPr="00374FC5">
        <w:rPr>
          <w:color w:val="2D2D2D"/>
          <w:spacing w:val="2"/>
          <w:sz w:val="28"/>
          <w:szCs w:val="28"/>
        </w:rPr>
        <w:t>решение Магдагачинского поселкового Совета народных депутатов «О бюджете муниципального образования рабочего поселка (</w:t>
      </w:r>
      <w:proofErr w:type="spellStart"/>
      <w:r w:rsidR="00374FC5" w:rsidRPr="00374FC5">
        <w:rPr>
          <w:color w:val="2D2D2D"/>
          <w:spacing w:val="2"/>
          <w:sz w:val="28"/>
          <w:szCs w:val="28"/>
        </w:rPr>
        <w:t>п.г.т</w:t>
      </w:r>
      <w:proofErr w:type="spellEnd"/>
      <w:r w:rsidR="00374FC5" w:rsidRPr="00374FC5">
        <w:rPr>
          <w:color w:val="2D2D2D"/>
          <w:spacing w:val="2"/>
          <w:sz w:val="28"/>
          <w:szCs w:val="28"/>
        </w:rPr>
        <w:t>.) Магдагачи</w:t>
      </w:r>
      <w:r w:rsidR="00C414B9">
        <w:rPr>
          <w:color w:val="2D2D2D"/>
          <w:spacing w:val="2"/>
          <w:sz w:val="28"/>
          <w:szCs w:val="28"/>
        </w:rPr>
        <w:t>»</w:t>
      </w:r>
      <w:r w:rsidR="00374FC5" w:rsidRPr="00374FC5">
        <w:rPr>
          <w:color w:val="2D2D2D"/>
          <w:spacing w:val="2"/>
          <w:sz w:val="28"/>
          <w:szCs w:val="28"/>
        </w:rPr>
        <w:t xml:space="preserve"> на </w:t>
      </w:r>
      <w:r w:rsidRPr="00D809A8">
        <w:rPr>
          <w:color w:val="2D2D2D"/>
          <w:spacing w:val="2"/>
          <w:sz w:val="28"/>
          <w:szCs w:val="28"/>
        </w:rPr>
        <w:t>текущий ф</w:t>
      </w:r>
      <w:r w:rsidR="00C414B9">
        <w:rPr>
          <w:color w:val="2D2D2D"/>
          <w:spacing w:val="2"/>
          <w:sz w:val="28"/>
          <w:szCs w:val="28"/>
        </w:rPr>
        <w:t>инансовый год и плановый период</w:t>
      </w:r>
      <w:r w:rsidRPr="00D809A8">
        <w:rPr>
          <w:color w:val="2D2D2D"/>
          <w:spacing w:val="2"/>
          <w:sz w:val="28"/>
          <w:szCs w:val="28"/>
        </w:rPr>
        <w:t>;</w:t>
      </w:r>
    </w:p>
    <w:p w:rsidR="00E50404" w:rsidRDefault="00D809A8" w:rsidP="00E504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C414B9">
        <w:rPr>
          <w:color w:val="2D2D2D"/>
          <w:spacing w:val="2"/>
          <w:sz w:val="28"/>
          <w:szCs w:val="28"/>
        </w:rPr>
        <w:t>Амурской области</w:t>
      </w:r>
      <w:r w:rsidRPr="00D809A8">
        <w:rPr>
          <w:color w:val="2D2D2D"/>
          <w:spacing w:val="2"/>
          <w:sz w:val="28"/>
          <w:szCs w:val="28"/>
        </w:rPr>
        <w:t xml:space="preserve">, решений, поручений </w:t>
      </w:r>
      <w:r w:rsidR="00C414B9">
        <w:rPr>
          <w:color w:val="2D2D2D"/>
          <w:spacing w:val="2"/>
          <w:sz w:val="28"/>
          <w:szCs w:val="28"/>
        </w:rPr>
        <w:t>Амурской области</w:t>
      </w:r>
      <w:r w:rsidRPr="00D809A8">
        <w:rPr>
          <w:color w:val="2D2D2D"/>
          <w:spacing w:val="2"/>
          <w:sz w:val="28"/>
          <w:szCs w:val="28"/>
        </w:rPr>
        <w:t>, муниципальных правовых актов</w:t>
      </w:r>
      <w:r w:rsidR="00C414B9">
        <w:rPr>
          <w:color w:val="2D2D2D"/>
          <w:spacing w:val="2"/>
          <w:sz w:val="28"/>
          <w:szCs w:val="28"/>
        </w:rPr>
        <w:t xml:space="preserve"> </w:t>
      </w:r>
      <w:proofErr w:type="spellStart"/>
      <w:r w:rsidR="00C414B9">
        <w:rPr>
          <w:color w:val="2D2D2D"/>
          <w:spacing w:val="2"/>
          <w:sz w:val="28"/>
          <w:szCs w:val="28"/>
        </w:rPr>
        <w:t>пгт</w:t>
      </w:r>
      <w:proofErr w:type="spellEnd"/>
      <w:r w:rsidR="00C414B9">
        <w:rPr>
          <w:color w:val="2D2D2D"/>
          <w:spacing w:val="2"/>
          <w:sz w:val="28"/>
          <w:szCs w:val="28"/>
        </w:rPr>
        <w:t>. Магдагачи</w:t>
      </w:r>
      <w:r w:rsidRPr="00D809A8">
        <w:rPr>
          <w:color w:val="2D2D2D"/>
          <w:spacing w:val="2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 w:rsidR="00C414B9" w:rsidRPr="00C414B9">
        <w:rPr>
          <w:color w:val="2D2D2D"/>
          <w:spacing w:val="2"/>
          <w:sz w:val="28"/>
          <w:szCs w:val="28"/>
        </w:rPr>
        <w:t>решением Магдагачинского поселкового Совета народных депутатов</w:t>
      </w:r>
      <w:r w:rsidR="00C414B9">
        <w:rPr>
          <w:color w:val="2D2D2D"/>
          <w:spacing w:val="2"/>
          <w:sz w:val="28"/>
          <w:szCs w:val="28"/>
        </w:rPr>
        <w:t xml:space="preserve"> </w:t>
      </w:r>
      <w:r w:rsidR="00C414B9" w:rsidRPr="00374FC5">
        <w:rPr>
          <w:color w:val="2D2D2D"/>
          <w:spacing w:val="2"/>
          <w:sz w:val="28"/>
          <w:szCs w:val="28"/>
        </w:rPr>
        <w:t>«О бюджете муниципального образования рабочего поселка (</w:t>
      </w:r>
      <w:proofErr w:type="spellStart"/>
      <w:r w:rsidR="00C414B9" w:rsidRPr="00374FC5">
        <w:rPr>
          <w:color w:val="2D2D2D"/>
          <w:spacing w:val="2"/>
          <w:sz w:val="28"/>
          <w:szCs w:val="28"/>
        </w:rPr>
        <w:t>п.г.т</w:t>
      </w:r>
      <w:proofErr w:type="spellEnd"/>
      <w:r w:rsidR="00C414B9" w:rsidRPr="00374FC5">
        <w:rPr>
          <w:color w:val="2D2D2D"/>
          <w:spacing w:val="2"/>
          <w:sz w:val="28"/>
          <w:szCs w:val="28"/>
        </w:rPr>
        <w:t>.) Магдагачи</w:t>
      </w:r>
      <w:r w:rsidR="00C414B9">
        <w:rPr>
          <w:color w:val="2D2D2D"/>
          <w:spacing w:val="2"/>
          <w:sz w:val="28"/>
          <w:szCs w:val="28"/>
        </w:rPr>
        <w:t>»</w:t>
      </w:r>
      <w:r w:rsidRPr="00D809A8">
        <w:rPr>
          <w:color w:val="2D2D2D"/>
          <w:spacing w:val="2"/>
          <w:sz w:val="28"/>
          <w:szCs w:val="28"/>
        </w:rPr>
        <w:t>;</w:t>
      </w:r>
    </w:p>
    <w:p w:rsidR="00E50404" w:rsidRDefault="00D809A8" w:rsidP="00E504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г) реализация решения, принятого </w:t>
      </w:r>
      <w:r w:rsidR="00C414B9">
        <w:rPr>
          <w:color w:val="2D2D2D"/>
          <w:spacing w:val="2"/>
          <w:sz w:val="28"/>
          <w:szCs w:val="28"/>
        </w:rPr>
        <w:t>муниципальным заказчиком</w:t>
      </w:r>
      <w:r w:rsidRPr="00D809A8">
        <w:rPr>
          <w:color w:val="2D2D2D"/>
          <w:spacing w:val="2"/>
          <w:sz w:val="28"/>
          <w:szCs w:val="28"/>
        </w:rPr>
        <w:t xml:space="preserve"> или юридическим лицом по итогам обязательного общественного обсуждения закупок;</w:t>
      </w:r>
    </w:p>
    <w:p w:rsidR="00E50404" w:rsidRDefault="00D809A8" w:rsidP="00E504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E50404" w:rsidRDefault="00D809A8" w:rsidP="00E504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lastRenderedPageBreak/>
        <w:t>е) выдача предписания органами контроля, определенными </w:t>
      </w:r>
      <w:hyperlink r:id="rId16" w:history="1">
        <w:r w:rsidRPr="00C414B9">
          <w:rPr>
            <w:rStyle w:val="a5"/>
            <w:color w:val="auto"/>
            <w:spacing w:val="2"/>
            <w:sz w:val="28"/>
            <w:szCs w:val="28"/>
            <w:u w:val="none"/>
          </w:rPr>
          <w:t>статьей 99 Федерального закона</w:t>
        </w:r>
      </w:hyperlink>
      <w:r w:rsidRPr="00C414B9">
        <w:rPr>
          <w:spacing w:val="2"/>
          <w:sz w:val="28"/>
          <w:szCs w:val="28"/>
        </w:rPr>
        <w:t>,</w:t>
      </w:r>
      <w:r w:rsidRPr="00D809A8">
        <w:rPr>
          <w:color w:val="2D2D2D"/>
          <w:spacing w:val="2"/>
          <w:sz w:val="28"/>
          <w:szCs w:val="28"/>
        </w:rPr>
        <w:t xml:space="preserve"> в том числе об аннулировании процедуры определения поставщиков (подрядчиков, исполнителей);</w:t>
      </w:r>
    </w:p>
    <w:p w:rsidR="00D809A8" w:rsidRDefault="00D809A8" w:rsidP="00E504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ж) </w:t>
      </w:r>
      <w:r w:rsidR="00E50404">
        <w:rPr>
          <w:color w:val="2D2D2D"/>
          <w:spacing w:val="2"/>
          <w:sz w:val="28"/>
          <w:szCs w:val="28"/>
        </w:rPr>
        <w:t>изменение сроков и (или) периодичности приобретения товаров</w:t>
      </w:r>
      <w:r w:rsidR="008F337A">
        <w:rPr>
          <w:color w:val="2D2D2D"/>
          <w:spacing w:val="2"/>
          <w:sz w:val="28"/>
          <w:szCs w:val="28"/>
        </w:rPr>
        <w:t>, выполнения работ, оказания услуг;</w:t>
      </w:r>
    </w:p>
    <w:p w:rsidR="008F337A" w:rsidRDefault="008F337A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з) возникновение иных существенных обстоятельств, предвидеть которые на дату утверждения плана закупок было невозможно.</w:t>
      </w:r>
    </w:p>
    <w:p w:rsidR="008F337A" w:rsidRDefault="00D809A8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9. </w:t>
      </w:r>
      <w:proofErr w:type="gramStart"/>
      <w:r w:rsidRPr="00D809A8">
        <w:rPr>
          <w:color w:val="2D2D2D"/>
          <w:spacing w:val="2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</w:t>
      </w:r>
      <w:r w:rsidRPr="008F337A">
        <w:rPr>
          <w:spacing w:val="2"/>
          <w:sz w:val="28"/>
          <w:szCs w:val="28"/>
        </w:rPr>
        <w:t>установленных </w:t>
      </w:r>
      <w:hyperlink r:id="rId17" w:history="1">
        <w:r w:rsidRPr="008F337A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</w:t>
        </w:r>
      </w:hyperlink>
      <w:r w:rsidRPr="008F337A">
        <w:rPr>
          <w:spacing w:val="2"/>
          <w:sz w:val="28"/>
          <w:szCs w:val="28"/>
        </w:rPr>
        <w:t xml:space="preserve"> случаях </w:t>
      </w:r>
      <w:r w:rsidRPr="00D809A8">
        <w:rPr>
          <w:color w:val="2D2D2D"/>
          <w:spacing w:val="2"/>
          <w:sz w:val="28"/>
          <w:szCs w:val="28"/>
        </w:rPr>
        <w:t>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F337A" w:rsidRDefault="00D809A8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809A8">
        <w:rPr>
          <w:color w:val="2D2D2D"/>
          <w:spacing w:val="2"/>
          <w:sz w:val="28"/>
          <w:szCs w:val="28"/>
        </w:rPr>
        <w:t xml:space="preserve">10. Формирование, утверждение и ведение планов закупок юридическими лицами, указанными в подпункте "г" пункта </w:t>
      </w:r>
      <w:r w:rsidR="008F337A">
        <w:rPr>
          <w:color w:val="2D2D2D"/>
          <w:spacing w:val="2"/>
          <w:sz w:val="28"/>
          <w:szCs w:val="28"/>
        </w:rPr>
        <w:t>2</w:t>
      </w:r>
      <w:r w:rsidRPr="00D809A8">
        <w:rPr>
          <w:color w:val="2D2D2D"/>
          <w:spacing w:val="2"/>
          <w:sz w:val="28"/>
          <w:szCs w:val="28"/>
        </w:rPr>
        <w:t xml:space="preserve"> настоящего </w:t>
      </w:r>
      <w:r w:rsidR="008F337A">
        <w:rPr>
          <w:color w:val="2D2D2D"/>
          <w:spacing w:val="2"/>
          <w:sz w:val="28"/>
          <w:szCs w:val="28"/>
        </w:rPr>
        <w:t>Порядка</w:t>
      </w:r>
      <w:r w:rsidRPr="00D809A8">
        <w:rPr>
          <w:color w:val="2D2D2D"/>
          <w:spacing w:val="2"/>
          <w:sz w:val="28"/>
          <w:szCs w:val="28"/>
        </w:rPr>
        <w:t xml:space="preserve">, осуществляются от лица соответствующих органов местного самоуправления, передавших этим лицам полномочия </w:t>
      </w:r>
      <w:r w:rsidR="008F337A">
        <w:rPr>
          <w:color w:val="2D2D2D"/>
          <w:spacing w:val="2"/>
          <w:sz w:val="28"/>
          <w:szCs w:val="28"/>
        </w:rPr>
        <w:t>муниципального заказчика</w:t>
      </w:r>
    </w:p>
    <w:p w:rsidR="00CD3083" w:rsidRDefault="008F337A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</w:t>
      </w:r>
      <w:r w:rsidR="00D809A8" w:rsidRPr="00D809A8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 xml:space="preserve"> План закупок содержит приложения, содержащие обоснование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</w:t>
      </w:r>
      <w:r w:rsidR="00CD3083">
        <w:rPr>
          <w:color w:val="2D2D2D"/>
          <w:spacing w:val="2"/>
          <w:sz w:val="28"/>
          <w:szCs w:val="28"/>
        </w:rPr>
        <w:t xml:space="preserve"> числе:</w:t>
      </w:r>
    </w:p>
    <w:p w:rsidR="00D809A8" w:rsidRDefault="00CD3083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обоснование начальной (максимальной) цены контракта </w:t>
      </w:r>
      <w:r w:rsidRPr="00CD3083">
        <w:rPr>
          <w:color w:val="2D2D2D"/>
          <w:spacing w:val="2"/>
          <w:sz w:val="28"/>
          <w:szCs w:val="28"/>
        </w:rPr>
        <w:t xml:space="preserve">или </w:t>
      </w:r>
      <w:r w:rsidRPr="00CD3083">
        <w:rPr>
          <w:color w:val="22272F"/>
          <w:sz w:val="28"/>
          <w:szCs w:val="28"/>
          <w:shd w:val="clear" w:color="auto" w:fill="FFFFFF"/>
        </w:rPr>
        <w:t>цены контракта, заключаемого с единственным поставщиком (подрядчиком, исполнителем)</w:t>
      </w:r>
      <w:r>
        <w:rPr>
          <w:color w:val="22272F"/>
          <w:sz w:val="28"/>
          <w:szCs w:val="28"/>
          <w:shd w:val="clear" w:color="auto" w:fill="FFFFFF"/>
        </w:rPr>
        <w:t>, определяемой в соответствии со статьей 22 Федерального закона о контрактной системе;</w:t>
      </w:r>
    </w:p>
    <w:p w:rsidR="00CD3083" w:rsidRDefault="00CD3083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обоснование способа определение поставщика (исполнителя, подрядчика) в соответствии с главой 3 Федерального закона о контрактной системе, в том числе дополнительные требования</w:t>
      </w:r>
      <w:r w:rsidR="004A4D15">
        <w:rPr>
          <w:color w:val="22272F"/>
          <w:sz w:val="28"/>
          <w:szCs w:val="28"/>
          <w:shd w:val="clear" w:color="auto" w:fill="FFFFFF"/>
        </w:rPr>
        <w:t xml:space="preserve">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9D712D" w:rsidRDefault="004A4D15" w:rsidP="009D71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12. </w:t>
      </w:r>
      <w:proofErr w:type="gramStart"/>
      <w:r>
        <w:rPr>
          <w:color w:val="22272F"/>
          <w:sz w:val="28"/>
          <w:szCs w:val="28"/>
          <w:shd w:val="clear" w:color="auto" w:fill="FFFFFF"/>
        </w:rPr>
        <w:t xml:space="preserve">План закупок формируется в соответствии с требованиями к форме планов закупок товаров, работ, услуг утвержденными 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муниципальных нужд, а так же о требованиях к форме планов </w:t>
      </w:r>
      <w:r w:rsidR="009D712D">
        <w:rPr>
          <w:color w:val="22272F"/>
          <w:sz w:val="28"/>
          <w:szCs w:val="28"/>
          <w:shd w:val="clear" w:color="auto" w:fill="FFFFFF"/>
        </w:rPr>
        <w:t>закупок товаров, работ, услуг» (в редакции постановления Правительства Российской Федерации от 29 октября 2014г</w:t>
      </w:r>
      <w:proofErr w:type="gramEnd"/>
      <w:r w:rsidR="009D712D">
        <w:rPr>
          <w:color w:val="22272F"/>
          <w:sz w:val="28"/>
          <w:szCs w:val="28"/>
          <w:shd w:val="clear" w:color="auto" w:fill="FFFFFF"/>
        </w:rPr>
        <w:t>. №1113).</w:t>
      </w:r>
      <w:bookmarkStart w:id="0" w:name="_GoBack"/>
      <w:bookmarkEnd w:id="0"/>
    </w:p>
    <w:p w:rsidR="00CD3083" w:rsidRPr="00CD3083" w:rsidRDefault="00CD3083" w:rsidP="008F337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809A8" w:rsidRPr="002D0999" w:rsidRDefault="00D809A8" w:rsidP="006D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E720A" w:rsidRDefault="002D0999" w:rsidP="002D0999">
      <w:pPr>
        <w:tabs>
          <w:tab w:val="left" w:pos="26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E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8E8"/>
    <w:multiLevelType w:val="hybridMultilevel"/>
    <w:tmpl w:val="548838F6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28B737F8"/>
    <w:multiLevelType w:val="hybridMultilevel"/>
    <w:tmpl w:val="0B5637D2"/>
    <w:lvl w:ilvl="0" w:tplc="1B4EE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C481D"/>
    <w:multiLevelType w:val="hybridMultilevel"/>
    <w:tmpl w:val="4F328AE6"/>
    <w:lvl w:ilvl="0" w:tplc="FC2E1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5773B"/>
    <w:multiLevelType w:val="hybridMultilevel"/>
    <w:tmpl w:val="D9B82BA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F8"/>
    <w:rsid w:val="000C115C"/>
    <w:rsid w:val="00124CCF"/>
    <w:rsid w:val="00182678"/>
    <w:rsid w:val="00212C4C"/>
    <w:rsid w:val="002B2EC7"/>
    <w:rsid w:val="002D0999"/>
    <w:rsid w:val="002E720A"/>
    <w:rsid w:val="00374FC5"/>
    <w:rsid w:val="003A71E7"/>
    <w:rsid w:val="00472255"/>
    <w:rsid w:val="004A4D15"/>
    <w:rsid w:val="005F0D5A"/>
    <w:rsid w:val="006D6253"/>
    <w:rsid w:val="008F337A"/>
    <w:rsid w:val="009C6C81"/>
    <w:rsid w:val="009D712D"/>
    <w:rsid w:val="00AA2605"/>
    <w:rsid w:val="00B43866"/>
    <w:rsid w:val="00BF7BE1"/>
    <w:rsid w:val="00C414B9"/>
    <w:rsid w:val="00CD3083"/>
    <w:rsid w:val="00D809A8"/>
    <w:rsid w:val="00E0296A"/>
    <w:rsid w:val="00E50404"/>
    <w:rsid w:val="00E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5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5F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96A"/>
    <w:pPr>
      <w:ind w:left="720"/>
      <w:contextualSpacing/>
    </w:pPr>
  </w:style>
  <w:style w:type="paragraph" w:customStyle="1" w:styleId="formattext">
    <w:name w:val="formattext"/>
    <w:basedOn w:val="a"/>
    <w:rsid w:val="002D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25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25F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296A"/>
    <w:pPr>
      <w:ind w:left="720"/>
      <w:contextualSpacing/>
    </w:pPr>
  </w:style>
  <w:style w:type="paragraph" w:customStyle="1" w:styleId="formattext">
    <w:name w:val="formattext"/>
    <w:basedOn w:val="a"/>
    <w:rsid w:val="002D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2019-02-01T01:30:00Z</dcterms:created>
  <dcterms:modified xsi:type="dcterms:W3CDTF">2019-02-01T08:09:00Z</dcterms:modified>
</cp:coreProperties>
</file>