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18" w:rsidRPr="0045585D" w:rsidRDefault="00D43F33" w:rsidP="00D43F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C50F4E">
        <w:rPr>
          <w:rFonts w:ascii="Times New Roman" w:hAnsi="Times New Roman"/>
          <w:b/>
          <w:sz w:val="28"/>
          <w:szCs w:val="28"/>
        </w:rPr>
        <w:t xml:space="preserve"> </w:t>
      </w:r>
      <w:r w:rsidR="00D90518"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D9051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D90518" w:rsidRPr="0045585D" w:rsidRDefault="00D90518" w:rsidP="00D905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D90518" w:rsidRPr="0045585D" w:rsidRDefault="00D90518" w:rsidP="00D905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0518" w:rsidRPr="0045585D" w:rsidRDefault="00D90518" w:rsidP="00D905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D90518" w:rsidRPr="0045585D" w:rsidRDefault="00D90518" w:rsidP="00D905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D90518" w:rsidRPr="0045585D" w:rsidRDefault="00D90518" w:rsidP="00D90518">
      <w:pPr>
        <w:pStyle w:val="a3"/>
        <w:tabs>
          <w:tab w:val="left" w:pos="56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90518" w:rsidRDefault="00D90518" w:rsidP="00CB0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518" w:rsidRDefault="00D90518" w:rsidP="00CB0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518" w:rsidRDefault="00D90518" w:rsidP="00CB0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8C8" w:rsidRPr="005732FB" w:rsidRDefault="00CB08C8" w:rsidP="00CB0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2FB">
        <w:rPr>
          <w:rFonts w:ascii="Times New Roman" w:hAnsi="Times New Roman"/>
          <w:b/>
          <w:sz w:val="28"/>
          <w:szCs w:val="28"/>
        </w:rPr>
        <w:t>ПОСТАНОВЛЕНИЕ</w:t>
      </w:r>
    </w:p>
    <w:p w:rsidR="00CB08C8" w:rsidRPr="005732FB" w:rsidRDefault="003E443D" w:rsidP="00CB0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CB08C8">
        <w:rPr>
          <w:rFonts w:ascii="Times New Roman" w:hAnsi="Times New Roman"/>
          <w:b/>
          <w:sz w:val="28"/>
          <w:szCs w:val="28"/>
        </w:rPr>
        <w:t>. 12. 2022 г.</w:t>
      </w:r>
      <w:r w:rsidR="00D905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18/103</w:t>
      </w:r>
    </w:p>
    <w:p w:rsidR="00CB08C8" w:rsidRDefault="00CB08C8" w:rsidP="00CB0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B08C8" w:rsidRPr="005732FB" w:rsidRDefault="00CB08C8" w:rsidP="00CB0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FB">
        <w:rPr>
          <w:rFonts w:ascii="Times New Roman" w:hAnsi="Times New Roman"/>
          <w:b/>
          <w:sz w:val="24"/>
          <w:szCs w:val="24"/>
        </w:rPr>
        <w:t>п. Магдагачи</w:t>
      </w:r>
    </w:p>
    <w:p w:rsidR="00CB08C8" w:rsidRPr="005732FB" w:rsidRDefault="00CB08C8" w:rsidP="00CB0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8C8" w:rsidRPr="005732FB" w:rsidRDefault="00CB08C8" w:rsidP="00CB0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2FB">
        <w:rPr>
          <w:rFonts w:ascii="Times New Roman" w:hAnsi="Times New Roman"/>
          <w:b/>
          <w:sz w:val="28"/>
          <w:szCs w:val="28"/>
        </w:rPr>
        <w:t xml:space="preserve">О решении </w:t>
      </w:r>
      <w:r>
        <w:rPr>
          <w:rFonts w:ascii="Times New Roman" w:hAnsi="Times New Roman"/>
          <w:b/>
          <w:sz w:val="28"/>
          <w:szCs w:val="28"/>
        </w:rPr>
        <w:t xml:space="preserve">поселкового </w:t>
      </w:r>
      <w:r w:rsidRPr="005732FB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b/>
          <w:sz w:val="28"/>
          <w:szCs w:val="28"/>
        </w:rPr>
        <w:t>«О бюджете муниципального образования рабочего</w:t>
      </w:r>
      <w:r w:rsidR="003E443D">
        <w:rPr>
          <w:rFonts w:ascii="Times New Roman" w:hAnsi="Times New Roman"/>
          <w:b/>
          <w:sz w:val="28"/>
          <w:szCs w:val="28"/>
        </w:rPr>
        <w:t xml:space="preserve"> посёлка (</w:t>
      </w:r>
      <w:proofErr w:type="spellStart"/>
      <w:r w:rsidR="003E443D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3E443D">
        <w:rPr>
          <w:rFonts w:ascii="Times New Roman" w:hAnsi="Times New Roman"/>
          <w:b/>
          <w:sz w:val="28"/>
          <w:szCs w:val="28"/>
        </w:rPr>
        <w:t>) Магдагачи на 2024</w:t>
      </w:r>
      <w:r w:rsidR="00D90518">
        <w:rPr>
          <w:rFonts w:ascii="Times New Roman" w:hAnsi="Times New Roman"/>
          <w:b/>
          <w:sz w:val="28"/>
          <w:szCs w:val="28"/>
        </w:rPr>
        <w:t xml:space="preserve"> год и плановый пе</w:t>
      </w:r>
      <w:r w:rsidR="003E443D">
        <w:rPr>
          <w:rFonts w:ascii="Times New Roman" w:hAnsi="Times New Roman"/>
          <w:b/>
          <w:sz w:val="28"/>
          <w:szCs w:val="28"/>
        </w:rPr>
        <w:t>риод 2025 и 2026</w:t>
      </w:r>
      <w:r w:rsidRPr="005732FB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CB08C8" w:rsidRPr="005732FB" w:rsidRDefault="00CB08C8" w:rsidP="00CB0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08C8" w:rsidRPr="00CB08C8" w:rsidRDefault="00CB08C8" w:rsidP="00CB0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FB">
        <w:rPr>
          <w:rFonts w:ascii="Times New Roman" w:hAnsi="Times New Roman"/>
          <w:sz w:val="28"/>
          <w:szCs w:val="28"/>
        </w:rPr>
        <w:t xml:space="preserve">         Рассмотрев п</w:t>
      </w:r>
      <w:r>
        <w:rPr>
          <w:rFonts w:ascii="Times New Roman" w:hAnsi="Times New Roman"/>
          <w:sz w:val="28"/>
          <w:szCs w:val="28"/>
        </w:rPr>
        <w:t>роект решения</w:t>
      </w:r>
      <w:r w:rsidRPr="00CB08C8">
        <w:rPr>
          <w:rFonts w:ascii="Times New Roman" w:hAnsi="Times New Roman"/>
          <w:b/>
          <w:sz w:val="28"/>
          <w:szCs w:val="28"/>
        </w:rPr>
        <w:t xml:space="preserve"> </w:t>
      </w:r>
      <w:r w:rsidRPr="00CB08C8">
        <w:rPr>
          <w:rFonts w:ascii="Times New Roman" w:hAnsi="Times New Roman"/>
          <w:sz w:val="28"/>
          <w:szCs w:val="28"/>
        </w:rPr>
        <w:t>поселкового Совета народных депутатов «О бюджете</w:t>
      </w:r>
      <w:r w:rsidR="00D90518">
        <w:rPr>
          <w:rFonts w:ascii="Times New Roman" w:hAnsi="Times New Roman"/>
          <w:sz w:val="28"/>
          <w:szCs w:val="28"/>
        </w:rPr>
        <w:t xml:space="preserve"> </w:t>
      </w:r>
      <w:r w:rsidRPr="00CB08C8">
        <w:rPr>
          <w:rFonts w:ascii="Times New Roman" w:hAnsi="Times New Roman"/>
          <w:sz w:val="28"/>
          <w:szCs w:val="28"/>
        </w:rPr>
        <w:t>муниципального образования рабочего</w:t>
      </w:r>
      <w:r w:rsidR="003E443D">
        <w:rPr>
          <w:rFonts w:ascii="Times New Roman" w:hAnsi="Times New Roman"/>
          <w:sz w:val="28"/>
          <w:szCs w:val="28"/>
        </w:rPr>
        <w:t xml:space="preserve"> посёлка (</w:t>
      </w:r>
      <w:proofErr w:type="spellStart"/>
      <w:r w:rsidR="003E443D">
        <w:rPr>
          <w:rFonts w:ascii="Times New Roman" w:hAnsi="Times New Roman"/>
          <w:sz w:val="28"/>
          <w:szCs w:val="28"/>
        </w:rPr>
        <w:t>пгт</w:t>
      </w:r>
      <w:proofErr w:type="spellEnd"/>
      <w:r w:rsidR="003E443D">
        <w:rPr>
          <w:rFonts w:ascii="Times New Roman" w:hAnsi="Times New Roman"/>
          <w:sz w:val="28"/>
          <w:szCs w:val="28"/>
        </w:rPr>
        <w:t>) Магдагачи на 2024 год и плановый период 2025 и 2026</w:t>
      </w:r>
      <w:r w:rsidRPr="00CB08C8">
        <w:rPr>
          <w:rFonts w:ascii="Times New Roman" w:hAnsi="Times New Roman"/>
          <w:sz w:val="28"/>
          <w:szCs w:val="28"/>
        </w:rPr>
        <w:t xml:space="preserve"> годов»</w:t>
      </w:r>
      <w:r w:rsidRPr="005732FB">
        <w:rPr>
          <w:rFonts w:ascii="Times New Roman" w:hAnsi="Times New Roman"/>
          <w:sz w:val="28"/>
          <w:szCs w:val="28"/>
        </w:rPr>
        <w:t>, руководствуясь Федеральным законом №131-ФЗ от 06.10.2003 года, Бюджетным Кодексом РФ, Уставом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</w:t>
      </w:r>
      <w:r w:rsidRPr="00CB08C8">
        <w:rPr>
          <w:rFonts w:ascii="Times New Roman" w:hAnsi="Times New Roman"/>
          <w:sz w:val="28"/>
          <w:szCs w:val="28"/>
        </w:rPr>
        <w:t>рабочего посёлка (</w:t>
      </w:r>
      <w:proofErr w:type="spellStart"/>
      <w:r w:rsidRPr="00CB08C8">
        <w:rPr>
          <w:rFonts w:ascii="Times New Roman" w:hAnsi="Times New Roman"/>
          <w:sz w:val="28"/>
          <w:szCs w:val="28"/>
        </w:rPr>
        <w:t>пгт</w:t>
      </w:r>
      <w:proofErr w:type="spellEnd"/>
      <w:r w:rsidRPr="00CB08C8">
        <w:rPr>
          <w:rFonts w:ascii="Times New Roman" w:hAnsi="Times New Roman"/>
          <w:sz w:val="28"/>
          <w:szCs w:val="28"/>
        </w:rPr>
        <w:t>) Магдагачи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поселковый </w:t>
      </w:r>
      <w:r w:rsidRPr="005732FB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0C0909" w:rsidRDefault="000C0909" w:rsidP="00CB0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08C8" w:rsidRPr="00D90518" w:rsidRDefault="00CB08C8" w:rsidP="00CB0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0518">
        <w:rPr>
          <w:rFonts w:ascii="Times New Roman" w:hAnsi="Times New Roman"/>
          <w:b/>
          <w:sz w:val="28"/>
          <w:szCs w:val="28"/>
        </w:rPr>
        <w:t>ПОСТАНОВЛЯЕТ:</w:t>
      </w:r>
    </w:p>
    <w:p w:rsidR="00CB08C8" w:rsidRPr="00CB08C8" w:rsidRDefault="00CB08C8" w:rsidP="00CB0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FB">
        <w:rPr>
          <w:rFonts w:ascii="Times New Roman" w:hAnsi="Times New Roman"/>
          <w:sz w:val="28"/>
          <w:szCs w:val="28"/>
        </w:rPr>
        <w:t xml:space="preserve">1. Принять решение </w:t>
      </w:r>
      <w:r w:rsidRPr="00CB08C8">
        <w:rPr>
          <w:rFonts w:ascii="Times New Roman" w:hAnsi="Times New Roman"/>
          <w:sz w:val="28"/>
          <w:szCs w:val="28"/>
        </w:rPr>
        <w:t>поселкового Совета народных депутатов «О бюджете муниципального образования рабочего</w:t>
      </w:r>
      <w:r w:rsidR="003E443D">
        <w:rPr>
          <w:rFonts w:ascii="Times New Roman" w:hAnsi="Times New Roman"/>
          <w:sz w:val="28"/>
          <w:szCs w:val="28"/>
        </w:rPr>
        <w:t xml:space="preserve"> посёлка (</w:t>
      </w:r>
      <w:proofErr w:type="spellStart"/>
      <w:r w:rsidR="003E443D">
        <w:rPr>
          <w:rFonts w:ascii="Times New Roman" w:hAnsi="Times New Roman"/>
          <w:sz w:val="28"/>
          <w:szCs w:val="28"/>
        </w:rPr>
        <w:t>пгт</w:t>
      </w:r>
      <w:proofErr w:type="spellEnd"/>
      <w:r w:rsidR="003E443D">
        <w:rPr>
          <w:rFonts w:ascii="Times New Roman" w:hAnsi="Times New Roman"/>
          <w:sz w:val="28"/>
          <w:szCs w:val="28"/>
        </w:rPr>
        <w:t>) Магдагачи на 2024г</w:t>
      </w:r>
      <w:r w:rsidR="00D81475">
        <w:rPr>
          <w:rFonts w:ascii="Times New Roman" w:hAnsi="Times New Roman"/>
          <w:sz w:val="28"/>
          <w:szCs w:val="28"/>
        </w:rPr>
        <w:t>од и плановый период 2025 и 2026</w:t>
      </w:r>
      <w:r w:rsidRPr="00CB08C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:rsidR="00CB08C8" w:rsidRPr="005732FB" w:rsidRDefault="00CB08C8" w:rsidP="00CB0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2FB">
        <w:rPr>
          <w:rFonts w:ascii="Times New Roman" w:hAnsi="Times New Roman"/>
          <w:sz w:val="28"/>
          <w:szCs w:val="28"/>
        </w:rPr>
        <w:t>(прилагается).</w:t>
      </w:r>
    </w:p>
    <w:p w:rsidR="00CB08C8" w:rsidRPr="005732FB" w:rsidRDefault="00CB08C8" w:rsidP="000C0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FB">
        <w:rPr>
          <w:rFonts w:ascii="Times New Roman" w:hAnsi="Times New Roman"/>
          <w:sz w:val="28"/>
          <w:szCs w:val="28"/>
        </w:rPr>
        <w:t>2. Направит</w:t>
      </w:r>
      <w:r>
        <w:rPr>
          <w:rFonts w:ascii="Times New Roman" w:hAnsi="Times New Roman"/>
          <w:sz w:val="28"/>
          <w:szCs w:val="28"/>
        </w:rPr>
        <w:t>ь указанное решение главе посёлка</w:t>
      </w:r>
      <w:r w:rsidRPr="005732FB">
        <w:rPr>
          <w:rFonts w:ascii="Times New Roman" w:hAnsi="Times New Roman"/>
          <w:sz w:val="28"/>
          <w:szCs w:val="28"/>
        </w:rPr>
        <w:t xml:space="preserve"> для  подписания и  опубликования.</w:t>
      </w:r>
    </w:p>
    <w:p w:rsidR="00CB08C8" w:rsidRPr="005732FB" w:rsidRDefault="00CB08C8" w:rsidP="000C0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CB08C8" w:rsidRPr="005732FB" w:rsidRDefault="00CB08C8" w:rsidP="00CB0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8C8" w:rsidRPr="005732FB" w:rsidRDefault="00CB08C8" w:rsidP="00CB0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8C8" w:rsidRPr="005732FB" w:rsidRDefault="00CB08C8" w:rsidP="00CB0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518" w:rsidRDefault="00D90518" w:rsidP="00CB0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518" w:rsidRDefault="00D90518" w:rsidP="00CB0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518" w:rsidRDefault="00D90518" w:rsidP="00CB0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8C8" w:rsidRPr="005732FB" w:rsidRDefault="00CB08C8" w:rsidP="00CB08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поселкового</w:t>
      </w:r>
      <w:r w:rsidRPr="005732FB">
        <w:rPr>
          <w:rFonts w:ascii="Times New Roman" w:hAnsi="Times New Roman"/>
          <w:sz w:val="28"/>
          <w:szCs w:val="28"/>
        </w:rPr>
        <w:t xml:space="preserve"> Совета                        </w:t>
      </w:r>
      <w:r>
        <w:rPr>
          <w:rFonts w:ascii="Times New Roman" w:hAnsi="Times New Roman"/>
          <w:sz w:val="28"/>
          <w:szCs w:val="28"/>
        </w:rPr>
        <w:t xml:space="preserve">                 С.А.Морозов</w:t>
      </w:r>
    </w:p>
    <w:p w:rsidR="00600A15" w:rsidRDefault="00600A15" w:rsidP="00600A15">
      <w:pPr>
        <w:pStyle w:val="a3"/>
        <w:rPr>
          <w:rFonts w:ascii="Times New Roman" w:hAnsi="Times New Roman"/>
          <w:sz w:val="28"/>
          <w:szCs w:val="28"/>
        </w:rPr>
      </w:pPr>
    </w:p>
    <w:p w:rsidR="00600A15" w:rsidRDefault="00600A15" w:rsidP="00600A15">
      <w:pPr>
        <w:pStyle w:val="a3"/>
        <w:rPr>
          <w:rFonts w:ascii="Times New Roman" w:hAnsi="Times New Roman"/>
          <w:sz w:val="28"/>
          <w:szCs w:val="28"/>
        </w:rPr>
      </w:pPr>
    </w:p>
    <w:p w:rsidR="00600A15" w:rsidRDefault="00600A15" w:rsidP="00600A15">
      <w:pPr>
        <w:pStyle w:val="a3"/>
        <w:rPr>
          <w:rFonts w:ascii="Times New Roman" w:hAnsi="Times New Roman"/>
          <w:sz w:val="28"/>
          <w:szCs w:val="28"/>
        </w:rPr>
      </w:pPr>
    </w:p>
    <w:p w:rsidR="00600A15" w:rsidRDefault="00600A15" w:rsidP="00600A15">
      <w:pPr>
        <w:pStyle w:val="a3"/>
        <w:rPr>
          <w:rFonts w:ascii="Times New Roman" w:hAnsi="Times New Roman"/>
          <w:sz w:val="28"/>
          <w:szCs w:val="28"/>
        </w:rPr>
      </w:pPr>
    </w:p>
    <w:p w:rsidR="00C50F4E" w:rsidRPr="0045585D" w:rsidRDefault="00600A15" w:rsidP="00600A1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C50F4E"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C50F4E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C50F4E" w:rsidRPr="0045585D" w:rsidRDefault="00C50F4E" w:rsidP="00C50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C50F4E" w:rsidRPr="0045585D" w:rsidRDefault="00C50F4E" w:rsidP="00C50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0F4E" w:rsidRPr="0045585D" w:rsidRDefault="00C50F4E" w:rsidP="00C50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C50F4E" w:rsidRPr="0045585D" w:rsidRDefault="00C50F4E" w:rsidP="00C50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C50F4E" w:rsidRPr="0045585D" w:rsidRDefault="00C50F4E" w:rsidP="00C50F4E">
      <w:pPr>
        <w:pStyle w:val="a3"/>
        <w:tabs>
          <w:tab w:val="left" w:pos="56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50F4E" w:rsidRPr="00C50F4E" w:rsidRDefault="00C50F4E" w:rsidP="00C50F4E">
      <w:pPr>
        <w:rPr>
          <w:rFonts w:ascii="Times New Roman" w:hAnsi="Times New Roman" w:cs="Times New Roman"/>
          <w:b/>
          <w:sz w:val="32"/>
          <w:szCs w:val="32"/>
        </w:rPr>
      </w:pPr>
      <w:r w:rsidRPr="00C50F4E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50F4E">
        <w:rPr>
          <w:rFonts w:ascii="Times New Roman" w:hAnsi="Times New Roman" w:cs="Times New Roman"/>
          <w:sz w:val="32"/>
          <w:szCs w:val="32"/>
        </w:rPr>
        <w:t xml:space="preserve"> </w:t>
      </w:r>
      <w:r w:rsidRPr="00C50F4E">
        <w:rPr>
          <w:rFonts w:ascii="Times New Roman" w:hAnsi="Times New Roman" w:cs="Times New Roman"/>
          <w:b/>
          <w:sz w:val="32"/>
          <w:szCs w:val="32"/>
        </w:rPr>
        <w:t xml:space="preserve"> Р Е Ш Е Н И Е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>«О бюджете 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b/>
          <w:sz w:val="28"/>
          <w:szCs w:val="28"/>
        </w:rPr>
        <w:t>) Магдагачи   на 2024 год и плановый период 2025 и 2026 годов»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Принято 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Магдагачинским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 xml:space="preserve"> поселковым Советом народных депутатов                           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C50F4E">
        <w:rPr>
          <w:rFonts w:ascii="Times New Roman" w:hAnsi="Times New Roman" w:cs="Times New Roman"/>
          <w:sz w:val="28"/>
          <w:szCs w:val="28"/>
        </w:rPr>
        <w:t>.</w:t>
      </w:r>
      <w:r w:rsidRPr="00C50F4E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муниципального образования                                            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          рабочего поселка (</w:t>
      </w:r>
      <w:proofErr w:type="spellStart"/>
      <w:r w:rsidRPr="00C50F4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b/>
          <w:sz w:val="28"/>
          <w:szCs w:val="28"/>
        </w:rPr>
        <w:t>) Магдагачи  на 2024 год и плановый период 2025 и 2026 годов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  1.    Утвердить основные характеристики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 2024 год: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общий объем  доходов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в сумме 150420,3 тыс.  руб.;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в сумме 150420,3 тыс.  руб.;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в сумме 0,0 тыс. руб.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плановый период: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 общий объем  доходов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2025 год в сумме  243845.4 тыс.  руб. и на 2026 год в сумме 10</w:t>
      </w:r>
      <w:r w:rsidRPr="00D43F33">
        <w:rPr>
          <w:rFonts w:ascii="Times New Roman" w:hAnsi="Times New Roman" w:cs="Times New Roman"/>
          <w:sz w:val="28"/>
          <w:szCs w:val="28"/>
        </w:rPr>
        <w:t>2010.9</w:t>
      </w:r>
      <w:r w:rsidRPr="00C50F4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2025 год в сумме 243845.4 тыс.  руб. и на 2026 год в сумме 10</w:t>
      </w:r>
      <w:r w:rsidRPr="00D43F33">
        <w:rPr>
          <w:rFonts w:ascii="Times New Roman" w:hAnsi="Times New Roman" w:cs="Times New Roman"/>
          <w:sz w:val="28"/>
          <w:szCs w:val="28"/>
        </w:rPr>
        <w:t>2010.9</w:t>
      </w:r>
      <w:r w:rsidRPr="00C50F4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 дефицит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2025 год в сумме 0,0 тыс. руб. и на 2026 год в сумме 0,0 тыс. руб.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>Статья 2. Доходы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b/>
          <w:sz w:val="28"/>
          <w:szCs w:val="28"/>
        </w:rPr>
        <w:t>) Магдагачи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1.Утвердить общий объем налоговых и неналоговых доходов на 2024 год в сумме 82269,7 тыс. рублей, на 2025 год в сумме 87490,0 тыс. рублей, на  2026 год в сумме 92882,7 тыс. рублей.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lastRenderedPageBreak/>
        <w:t>2.Утвердить общий объем безвозмездных поступлений на 2024 год в сумме 68150,6 тыс. рублей, на 2025 год в сумме 156355.4 тыс. рублей, на 2026 год в сумме 9128.2 тыс. рублей.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3.Установить объемы налоговых и неналоговых доходов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 xml:space="preserve">) Магдагачи  на 2024 год и плановый период 2025 – 2026 годов по кодам видов и подвидов доходов согласно приложения №1 к настоящему Решению.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4. Установить объемы безвозмездных поступлений на 2024 год  и плановый период 2025 и 2026 годов по кодам видов и подвидов доходов </w:t>
      </w:r>
      <w:proofErr w:type="gramStart"/>
      <w:r w:rsidRPr="00C50F4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50F4E">
        <w:rPr>
          <w:rFonts w:ascii="Times New Roman" w:hAnsi="Times New Roman" w:cs="Times New Roman"/>
          <w:sz w:val="28"/>
          <w:szCs w:val="28"/>
        </w:rPr>
        <w:t xml:space="preserve"> № 2.</w:t>
      </w:r>
      <w:r w:rsidRPr="00C50F4E">
        <w:rPr>
          <w:rFonts w:ascii="Times New Roman" w:hAnsi="Times New Roman" w:cs="Times New Roman"/>
          <w:color w:val="0000FF"/>
          <w:sz w:val="28"/>
          <w:szCs w:val="28"/>
        </w:rPr>
        <w:t xml:space="preserve">      </w:t>
      </w:r>
      <w:r w:rsidRPr="00C50F4E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Статья 3. Главные администраторы доходов и источников финансирования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                  дефицита бюджета 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b/>
          <w:sz w:val="28"/>
          <w:szCs w:val="28"/>
        </w:rPr>
        <w:t xml:space="preserve">)    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                  Магдагачи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1.Утвердить перечень главных </w:t>
      </w:r>
      <w:proofErr w:type="gramStart"/>
      <w:r w:rsidRPr="00C50F4E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 муниципального образования рабочего</w:t>
      </w:r>
      <w:proofErr w:type="gramEnd"/>
      <w:r w:rsidRPr="00C50F4E">
        <w:rPr>
          <w:rFonts w:ascii="Times New Roman" w:hAnsi="Times New Roman" w:cs="Times New Roman"/>
          <w:sz w:val="28"/>
          <w:szCs w:val="28"/>
        </w:rPr>
        <w:t xml:space="preserve">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согласно приложению № 3 к настоящему Решению.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Статья 4. Источники внутреннего финансирования дефицита муниципального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                  образования рабочего поселка (</w:t>
      </w:r>
      <w:proofErr w:type="spellStart"/>
      <w:r w:rsidRPr="00C50F4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b/>
          <w:sz w:val="28"/>
          <w:szCs w:val="28"/>
        </w:rPr>
        <w:t>) Магдагачи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1.Установить источники внутреннего финансирования дефицита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2024год и плановый период 2025 и 2026 годов согласно приложению № 4 к настоящему Решению.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>Статья 5. Муниципальные гарантии и муниципальные внутренние заимствования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1.Утвердить на 2024 год и плановый период 2025 и 2026 годов: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1) программу муниципальных внутренних заимствований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2024 год и плановый период 2025 и 2026 годов согласно приложению № 5  к настоящему Решению;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2) программу муниципальных гарантий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2024 год и плановый период 2025 и  2026 годов согласно приложению № 6.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>Статья 6. Муниципальный внутренний долг.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1.Установить верхний предел муниципального внутреннего долга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C50F4E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C50F4E">
        <w:rPr>
          <w:rFonts w:ascii="Times New Roman" w:hAnsi="Times New Roman" w:cs="Times New Roman"/>
          <w:sz w:val="28"/>
          <w:szCs w:val="28"/>
        </w:rPr>
        <w:t>агдагачи: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1) на 01 января 2024 года  в сумме 0,0 тыс. руб., в том числе по муниципальным гарантиям в сумме 0,0 тыс. руб.;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lastRenderedPageBreak/>
        <w:t>2)   на 01 января 2025 года  в сумме 0,0 тыс. руб., в том числе по муниципальным гарантиям в сумме 0,0 тыс. руб.;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3) на 01 января 2026 года  в сумме 0,0 тыс. руб., в том числе по муниципальным гарантиям в сумме 0,0 тыс. руб.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ab/>
      </w:r>
      <w:r w:rsidRPr="00C50F4E">
        <w:rPr>
          <w:rFonts w:ascii="Times New Roman" w:hAnsi="Times New Roman" w:cs="Times New Roman"/>
          <w:b/>
          <w:sz w:val="28"/>
          <w:szCs w:val="28"/>
        </w:rPr>
        <w:t xml:space="preserve">Статья 7. Бюджетные ассигнования бюджета муниципального образования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                             Рабочего поселка (</w:t>
      </w:r>
      <w:proofErr w:type="spellStart"/>
      <w:r w:rsidRPr="00C50F4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b/>
          <w:sz w:val="28"/>
          <w:szCs w:val="28"/>
        </w:rPr>
        <w:t>) Магдагачи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ab/>
      </w:r>
      <w:r w:rsidRPr="00C50F4E">
        <w:rPr>
          <w:rFonts w:ascii="Times New Roman" w:hAnsi="Times New Roman" w:cs="Times New Roman"/>
          <w:sz w:val="28"/>
          <w:szCs w:val="28"/>
        </w:rPr>
        <w:t>1.Утвердить распределение бюджетных ассигнований по разделам и подразделам классификации расходов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2024 год  и плановый период 2025 и 2026 годов согласно приложению № 7 к настоящему Решению;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ab/>
        <w:t xml:space="preserve">2. Утвердить распределение бюджетных ассигнований целевым статьям (муниципальным программам и не программным направлениям деятельности), группам </w:t>
      </w:r>
      <w:proofErr w:type="gramStart"/>
      <w:r w:rsidRPr="00C50F4E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 муниципального образования рабочего</w:t>
      </w:r>
      <w:proofErr w:type="gramEnd"/>
      <w:r w:rsidRPr="00C50F4E">
        <w:rPr>
          <w:rFonts w:ascii="Times New Roman" w:hAnsi="Times New Roman" w:cs="Times New Roman"/>
          <w:sz w:val="28"/>
          <w:szCs w:val="28"/>
        </w:rPr>
        <w:t xml:space="preserve">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2024 год и плановый период 2025 и 2026 годов согласно приложению № 8 к настоящему Решению;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ab/>
        <w:t>3.Утвердить распределение бюджетных ассигнований по главным распорядителям средств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Магдагачи, целевым статьям, группам видов расходов в ведомственной структуре  расходов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 на 2024 год и плановый период 2025 и 2026 годов согласно приложению № 9 к настоящему Решению;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ab/>
        <w:t>4. Утвердить общий объем бюджетных ассигнований, направленных на исполнение публичных нормативных обязательств, на 2024 год в сумме 0,0 тыс. руб., на 2025 год в сумме 0,0 тыс. руб., на 2026 год в сумме 0,0 тыс. руб.;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ab/>
      </w:r>
      <w:r w:rsidRPr="00C50F4E">
        <w:rPr>
          <w:rFonts w:ascii="Times New Roman" w:hAnsi="Times New Roman" w:cs="Times New Roman"/>
          <w:sz w:val="28"/>
          <w:szCs w:val="28"/>
        </w:rPr>
        <w:tab/>
      </w:r>
      <w:r w:rsidRPr="00C50F4E">
        <w:rPr>
          <w:rFonts w:ascii="Times New Roman" w:hAnsi="Times New Roman" w:cs="Times New Roman"/>
          <w:b/>
          <w:sz w:val="28"/>
          <w:szCs w:val="28"/>
        </w:rPr>
        <w:t xml:space="preserve">Статья 8. Особенности исполнения бюджета муниципального образования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                              Рабочего поселка (</w:t>
      </w:r>
      <w:proofErr w:type="spellStart"/>
      <w:r w:rsidRPr="00C50F4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b/>
          <w:sz w:val="28"/>
          <w:szCs w:val="28"/>
        </w:rPr>
        <w:t>) Магдагачи в 2024 году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1.Установить следующие основания для внесения в 2024 году  изменений в показатели сводной бюджетной росписи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Магдагачи, связанные с особенностями исполнения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Магдагачи, не требующие внесения изменений в настоящее Решение: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1)  изменение и (или) дополнение бюджетной классификации, а также порядка ее применения;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2) образование остатков средств на счете по учету средств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 xml:space="preserve">) Магдагачи на 01 января </w:t>
      </w:r>
      <w:r w:rsidRPr="00C50F4E">
        <w:rPr>
          <w:rStyle w:val="FontStyle16"/>
          <w:sz w:val="28"/>
          <w:szCs w:val="28"/>
        </w:rPr>
        <w:t>текущего финансового года</w:t>
      </w:r>
      <w:r w:rsidRPr="00C50F4E">
        <w:rPr>
          <w:rFonts w:ascii="Times New Roman" w:hAnsi="Times New Roman" w:cs="Times New Roman"/>
          <w:sz w:val="28"/>
          <w:szCs w:val="28"/>
        </w:rPr>
        <w:t>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3) изменение состава и (или) функций главных </w:t>
      </w:r>
      <w:proofErr w:type="gramStart"/>
      <w:r w:rsidRPr="00C50F4E">
        <w:rPr>
          <w:rFonts w:ascii="Times New Roman" w:hAnsi="Times New Roman" w:cs="Times New Roman"/>
          <w:sz w:val="28"/>
          <w:szCs w:val="28"/>
        </w:rPr>
        <w:t>администраторов источников  финансирования дефицита бюджета муниципального образования рабочего</w:t>
      </w:r>
      <w:proofErr w:type="gramEnd"/>
      <w:r w:rsidRPr="00C50F4E">
        <w:rPr>
          <w:rFonts w:ascii="Times New Roman" w:hAnsi="Times New Roman" w:cs="Times New Roman"/>
          <w:sz w:val="28"/>
          <w:szCs w:val="28"/>
        </w:rPr>
        <w:t xml:space="preserve">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 xml:space="preserve">) Магдагачи, изменение принципов назначения и присвоения структуры кодов классификации источников внутреннего финансирования </w:t>
      </w:r>
      <w:r w:rsidRPr="00C50F4E">
        <w:rPr>
          <w:rFonts w:ascii="Times New Roman" w:hAnsi="Times New Roman" w:cs="Times New Roman"/>
          <w:sz w:val="28"/>
          <w:szCs w:val="28"/>
        </w:rPr>
        <w:lastRenderedPageBreak/>
        <w:t>дефицита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5) заключение соглашений, предусматривающих получение субсидий, иных межбюджетных трансфертов из других бюджетов бюджетной системы Российской Федерации и безвозмездных поступлений, имеющих целевое назначение, сверх объемов, утвержденных настоящим решением;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  </w:t>
      </w:r>
      <w:r w:rsidRPr="00C50F4E">
        <w:rPr>
          <w:rFonts w:ascii="Times New Roman" w:hAnsi="Times New Roman" w:cs="Times New Roman"/>
          <w:b/>
          <w:sz w:val="28"/>
          <w:szCs w:val="28"/>
        </w:rPr>
        <w:t xml:space="preserve">Статья 9. Межбюджетные трансферты, предоставляемые другим бюджетам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                    бюджетной системы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1.Утвердить объем межбюджетных трансфертов, предоставляемых другим бюджетам бюджетной системы Российской Федерации, в 2024 году в сумме 0,0 тыс. руб., в 2025 году в сумме 0,0 тыс. руб., в 2026году в сумме 0,0 тыс. руб.,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 2.Утвердить объем иных межбюджетных трансфертов на 2024 год и плановый период 2025 и 2026 годов согласно приложению № 10 к настоящему Решению;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 </w:t>
      </w:r>
      <w:r w:rsidRPr="00C50F4E">
        <w:rPr>
          <w:rFonts w:ascii="Times New Roman" w:hAnsi="Times New Roman" w:cs="Times New Roman"/>
          <w:b/>
          <w:sz w:val="28"/>
          <w:szCs w:val="28"/>
        </w:rPr>
        <w:t xml:space="preserve">Статья 10. Особенности использования бюджетных ассигнований бюджета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 xml:space="preserve">                    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b/>
          <w:sz w:val="28"/>
          <w:szCs w:val="28"/>
        </w:rPr>
        <w:t>) Магдагачи</w:t>
      </w:r>
      <w:r w:rsidRPr="00C50F4E">
        <w:rPr>
          <w:rFonts w:ascii="Times New Roman" w:hAnsi="Times New Roman" w:cs="Times New Roman"/>
          <w:b/>
          <w:sz w:val="28"/>
          <w:szCs w:val="28"/>
        </w:rPr>
        <w:tab/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Style w:val="FontStyle16"/>
          <w:sz w:val="28"/>
          <w:szCs w:val="28"/>
        </w:rPr>
        <w:t xml:space="preserve">1. </w:t>
      </w:r>
      <w:r w:rsidRPr="00C50F4E">
        <w:rPr>
          <w:rFonts w:ascii="Times New Roman" w:hAnsi="Times New Roman" w:cs="Times New Roman"/>
          <w:sz w:val="28"/>
          <w:szCs w:val="28"/>
        </w:rPr>
        <w:t>Установить, что получатели средств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при заключении договоров (муниципальных контрактов) на поставку товаров, выполнение работ и оказание услуг за счет средств бюджета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 вправе предусматривать авансовые платежи (если иное не предусмотрено нормативными правовыми актами Российской Федерации):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F4E">
        <w:rPr>
          <w:rFonts w:ascii="Times New Roman" w:hAnsi="Times New Roman" w:cs="Times New Roman"/>
          <w:sz w:val="28"/>
          <w:szCs w:val="28"/>
        </w:rPr>
        <w:t xml:space="preserve">1) в размере до 100 процентов суммы договора (муниципального контракта), но не более лимитов бюджетных обязательств, доведенных  на  соответствующий  финансовый  год, </w:t>
      </w:r>
      <w:r w:rsidRPr="00C50F4E">
        <w:rPr>
          <w:rStyle w:val="FontStyle16"/>
          <w:sz w:val="28"/>
          <w:szCs w:val="28"/>
        </w:rPr>
        <w:t>–</w:t>
      </w:r>
      <w:r w:rsidRPr="00C50F4E">
        <w:rPr>
          <w:rFonts w:ascii="Times New Roman" w:hAnsi="Times New Roman" w:cs="Times New Roman"/>
          <w:sz w:val="28"/>
          <w:szCs w:val="28"/>
        </w:rPr>
        <w:t xml:space="preserve"> 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участии в конференциях, о проведении государственной экспертизы проектной документации и результатов инженерных изысканий, о приобретении авиа</w:t>
      </w:r>
      <w:proofErr w:type="gramEnd"/>
      <w:r w:rsidRPr="00C50F4E">
        <w:rPr>
          <w:rFonts w:ascii="Times New Roman" w:hAnsi="Times New Roman" w:cs="Times New Roman"/>
          <w:sz w:val="28"/>
          <w:szCs w:val="28"/>
        </w:rPr>
        <w:t>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транспортных средств;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2) в размере до 70 процентов суммы договора (муниципального контракта) но не более 70 процентов лимитов бюджетных обязательств, доведенных на соответствующий финансовый год,  - по договорам (муниципальным контрактам) связанным с проведением аварийно-восстановительных работ и иных мероприятий, направленных на ликвидацию чрезвычайных ситуаций и (или) снижение их негативных последствий;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lastRenderedPageBreak/>
        <w:t xml:space="preserve">3) в размере до 30 процентов суммы договора (муниципального контракта), но не более 30 процентов лимитов бюджетных обязательств, доведенных  на  соответствующий  финансовый  год, </w:t>
      </w:r>
      <w:r w:rsidRPr="00C50F4E">
        <w:rPr>
          <w:rStyle w:val="FontStyle16"/>
          <w:sz w:val="28"/>
          <w:szCs w:val="28"/>
        </w:rPr>
        <w:t>–</w:t>
      </w:r>
      <w:r w:rsidRPr="00C50F4E">
        <w:rPr>
          <w:rFonts w:ascii="Times New Roman" w:hAnsi="Times New Roman" w:cs="Times New Roman"/>
          <w:sz w:val="28"/>
          <w:szCs w:val="28"/>
        </w:rPr>
        <w:t xml:space="preserve"> по остальным договорам (муниципальным контрактам).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4E">
        <w:rPr>
          <w:rFonts w:ascii="Times New Roman" w:hAnsi="Times New Roman" w:cs="Times New Roman"/>
          <w:b/>
          <w:sz w:val="28"/>
          <w:szCs w:val="28"/>
        </w:rPr>
        <w:t>Статья 11. Дорожный фонд</w:t>
      </w:r>
    </w:p>
    <w:p w:rsidR="00C50F4E" w:rsidRPr="00C50F4E" w:rsidRDefault="00C50F4E" w:rsidP="00C50F4E">
      <w:pPr>
        <w:pStyle w:val="a3"/>
        <w:jc w:val="both"/>
        <w:rPr>
          <w:rStyle w:val="FontStyle16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в размере объема установленных источников формирования дорожного фонда муниципального образования рабочего поселка (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>) Магдагачи на 2024 год в сумме 49884,2 тыс. руб., на 2025 год в сумме 166807,1 тыс. руб., на 2026 год в сумме 23682,2 тыс</w:t>
      </w:r>
      <w:proofErr w:type="gramStart"/>
      <w:r w:rsidRPr="00C50F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0F4E">
        <w:rPr>
          <w:rFonts w:ascii="Times New Roman" w:hAnsi="Times New Roman" w:cs="Times New Roman"/>
          <w:sz w:val="28"/>
          <w:szCs w:val="28"/>
        </w:rPr>
        <w:t>уб.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0F4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50F4E">
        <w:rPr>
          <w:rFonts w:ascii="Times New Roman" w:hAnsi="Times New Roman" w:cs="Times New Roman"/>
          <w:b/>
          <w:sz w:val="28"/>
          <w:szCs w:val="28"/>
        </w:rPr>
        <w:t>Статья 12. Вступление в силу настоящего решения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января 2024 года и подлежит официальному опубликованию на официальном сайте </w:t>
      </w:r>
      <w:proofErr w:type="spellStart"/>
      <w:r w:rsidRPr="00C50F4E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50F4E">
        <w:rPr>
          <w:rFonts w:ascii="Times New Roman" w:hAnsi="Times New Roman" w:cs="Times New Roman"/>
          <w:sz w:val="28"/>
          <w:szCs w:val="28"/>
        </w:rPr>
        <w:t xml:space="preserve"> района зарегистрированного, как средство массовой информации.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0F4E" w:rsidRPr="00C50F4E" w:rsidRDefault="00C50F4E" w:rsidP="00C50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C50F4E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rPr>
          <w:rFonts w:ascii="Times New Roman" w:hAnsi="Times New Roman" w:cs="Times New Roman"/>
          <w:sz w:val="28"/>
          <w:szCs w:val="28"/>
        </w:rPr>
      </w:pPr>
    </w:p>
    <w:p w:rsidR="00600A15" w:rsidRPr="00CC67C2" w:rsidRDefault="00600A15" w:rsidP="00600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C67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. Магдагачи           </w:t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  <w:t xml:space="preserve"> С.В.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F4E" w:rsidRPr="00600A15" w:rsidRDefault="00C50F4E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15" w:rsidRDefault="00600A15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F4E" w:rsidRPr="00600A15" w:rsidRDefault="00C50F4E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A15">
        <w:rPr>
          <w:rFonts w:ascii="Times New Roman" w:hAnsi="Times New Roman" w:cs="Times New Roman"/>
          <w:sz w:val="28"/>
          <w:szCs w:val="28"/>
        </w:rPr>
        <w:t>«____»_________2023г.</w:t>
      </w:r>
    </w:p>
    <w:p w:rsidR="00C50F4E" w:rsidRPr="00600A15" w:rsidRDefault="00C50F4E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A15">
        <w:rPr>
          <w:rFonts w:ascii="Times New Roman" w:hAnsi="Times New Roman" w:cs="Times New Roman"/>
          <w:sz w:val="28"/>
          <w:szCs w:val="28"/>
        </w:rPr>
        <w:t>№________</w:t>
      </w:r>
    </w:p>
    <w:p w:rsidR="002F07D9" w:rsidRPr="00600A15" w:rsidRDefault="002F07D9" w:rsidP="00600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07D9" w:rsidRPr="00600A15" w:rsidSect="0045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24B"/>
    <w:multiLevelType w:val="hybridMultilevel"/>
    <w:tmpl w:val="DAFEBA24"/>
    <w:lvl w:ilvl="0" w:tplc="D4488F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CA5C2A"/>
    <w:multiLevelType w:val="hybridMultilevel"/>
    <w:tmpl w:val="2A161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E6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6227B"/>
    <w:multiLevelType w:val="hybridMultilevel"/>
    <w:tmpl w:val="E32467E8"/>
    <w:lvl w:ilvl="0" w:tplc="D67A92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CF2B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B08C8"/>
    <w:rsid w:val="000C0909"/>
    <w:rsid w:val="000D6882"/>
    <w:rsid w:val="00231B6D"/>
    <w:rsid w:val="002F07D9"/>
    <w:rsid w:val="0039365F"/>
    <w:rsid w:val="003E443D"/>
    <w:rsid w:val="00453F76"/>
    <w:rsid w:val="004E3F4A"/>
    <w:rsid w:val="005847CA"/>
    <w:rsid w:val="005B258D"/>
    <w:rsid w:val="00600A15"/>
    <w:rsid w:val="008A2A50"/>
    <w:rsid w:val="0093636F"/>
    <w:rsid w:val="00BA4620"/>
    <w:rsid w:val="00C50F4E"/>
    <w:rsid w:val="00CB08C8"/>
    <w:rsid w:val="00D43F33"/>
    <w:rsid w:val="00D443B7"/>
    <w:rsid w:val="00D777D2"/>
    <w:rsid w:val="00D81475"/>
    <w:rsid w:val="00D90518"/>
    <w:rsid w:val="00FB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5B258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B258D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B258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B25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2023-12-19T23:46:00Z</cp:lastPrinted>
  <dcterms:created xsi:type="dcterms:W3CDTF">2022-12-19T05:04:00Z</dcterms:created>
  <dcterms:modified xsi:type="dcterms:W3CDTF">2023-12-25T00:12:00Z</dcterms:modified>
</cp:coreProperties>
</file>