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60" w:rsidRDefault="00B07060">
      <w:pPr>
        <w:framePr w:wrap="none" w:vAnchor="page" w:hAnchor="page" w:x="4526" w:y="15501"/>
      </w:pPr>
    </w:p>
    <w:p w:rsidR="00B07060" w:rsidRPr="00CC7789" w:rsidRDefault="003E7314" w:rsidP="00CC7789">
      <w:pPr>
        <w:pStyle w:val="100"/>
        <w:shd w:val="clear" w:color="auto" w:fill="auto"/>
        <w:ind w:left="200"/>
        <w:jc w:val="center"/>
      </w:pPr>
      <w:r w:rsidRPr="00CC7789">
        <w:t>Извещение об утверждении результатов определения кадастровой стоимости объектов недвижимости (зданий, сооружений, помещений, машино-мест, объектов незавершенного строительства, единых недвижимых комплексов), расположенных на территории Амурской области, а также о порядке рассмотрения заявлений об исправлении ошибок, допущенных при определении кадастровой стоимости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В Амурской области согласно статье 14 Федерального закона от 03.07.2016 № 237-ФЗ «О государственной кадастровой оценке» (далее - Федеральный закон) на основании распоряжения Правительства Амурской области от 11.02.2020</w:t>
      </w:r>
      <w:r w:rsidR="00195035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Pr="00CC7789">
        <w:rPr>
          <w:rFonts w:ascii="Times New Roman" w:hAnsi="Times New Roman" w:cs="Times New Roman"/>
          <w:sz w:val="36"/>
          <w:szCs w:val="36"/>
        </w:rPr>
        <w:t>№</w:t>
      </w:r>
      <w:r w:rsidR="00195035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Pr="00CC7789">
        <w:rPr>
          <w:rFonts w:ascii="Times New Roman" w:hAnsi="Times New Roman" w:cs="Times New Roman"/>
          <w:sz w:val="36"/>
          <w:szCs w:val="36"/>
        </w:rPr>
        <w:t>17-р</w:t>
      </w:r>
      <w:r w:rsidR="00195035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Pr="00CC7789">
        <w:rPr>
          <w:rFonts w:ascii="Times New Roman" w:hAnsi="Times New Roman" w:cs="Times New Roman"/>
          <w:sz w:val="36"/>
          <w:szCs w:val="36"/>
        </w:rPr>
        <w:t>ГБУ Амурской области «Центр государственной кадастровой оценки Амурской области» (далее - Центр ГКО АО) в 2021 году проведена государственная кадастровая оценка объектов недвижимости (зданий, сооружений, помещений, машино-мест, объектов незавершенного строительства, единых недвижимых комплексов), расположенных на территории Амурской области, по состоянию на 01.01.2021.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Результаты определения кадастровой стоимости объектов недвижимости утверждены постановлением Правительства Амурской области от 19.11.2021 № 896, которое вступает в силу по истечении одного месяца после дня его обнародования (официального опубликования).</w:t>
      </w:r>
    </w:p>
    <w:p w:rsidR="00B07060" w:rsidRPr="00CC7789" w:rsidRDefault="003E7314" w:rsidP="00CC7789">
      <w:pPr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 xml:space="preserve">Полный текст постановления официально опубликован 25 ноября 2021 года на официальном интернет-портале правовой информации </w:t>
      </w:r>
      <w:hyperlink r:id="rId6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www.рrаvо.gov.ru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Pr="00CC7789">
        <w:rPr>
          <w:rFonts w:ascii="Times New Roman" w:hAnsi="Times New Roman" w:cs="Times New Roman"/>
          <w:sz w:val="36"/>
          <w:szCs w:val="36"/>
        </w:rPr>
        <w:t xml:space="preserve"> (ссылка на документ:</w:t>
      </w:r>
    </w:p>
    <w:p w:rsidR="00B07060" w:rsidRPr="00CC7789" w:rsidRDefault="00E13CD2" w:rsidP="00CC7789">
      <w:pPr>
        <w:jc w:val="both"/>
        <w:rPr>
          <w:rFonts w:ascii="Times New Roman" w:hAnsi="Times New Roman" w:cs="Times New Roman"/>
          <w:sz w:val="36"/>
          <w:szCs w:val="36"/>
        </w:rPr>
      </w:pPr>
      <w:hyperlink r:id="rId7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http://publication.рrаvо.gov.ru/Document/View/2800202111250001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) </w:t>
      </w:r>
      <w:r w:rsidR="003E7314" w:rsidRPr="00CC7789">
        <w:rPr>
          <w:rFonts w:ascii="Times New Roman" w:hAnsi="Times New Roman" w:cs="Times New Roman"/>
          <w:sz w:val="36"/>
          <w:szCs w:val="36"/>
        </w:rPr>
        <w:t xml:space="preserve">. а также размещен 26 ноября 2021 года на официальном Портале Правительства Амурской области </w:t>
      </w:r>
      <w:hyperlink r:id="rId8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https://www.amurobl.ru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="003E7314" w:rsidRPr="00CC7789">
        <w:rPr>
          <w:rFonts w:ascii="Times New Roman" w:hAnsi="Times New Roman" w:cs="Times New Roman"/>
          <w:sz w:val="36"/>
          <w:szCs w:val="36"/>
        </w:rPr>
        <w:t xml:space="preserve"> в разделе «Документы» - «Нормативные правовые документы» Информационное общество» - «Областное законодательство», на официальном сайте министерства имущественных отношений</w:t>
      </w:r>
      <w:r w:rsidR="00CC7789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="003E7314" w:rsidRPr="00CC7789">
        <w:rPr>
          <w:rFonts w:ascii="Times New Roman" w:hAnsi="Times New Roman" w:cs="Times New Roman"/>
          <w:sz w:val="36"/>
          <w:szCs w:val="36"/>
        </w:rPr>
        <w:t xml:space="preserve">Амурской области </w:t>
      </w:r>
      <w:hyperlink r:id="rId9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https://mio.amurobl.ru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="003E7314" w:rsidRPr="00CC7789">
        <w:rPr>
          <w:rFonts w:ascii="Times New Roman" w:hAnsi="Times New Roman" w:cs="Times New Roman"/>
          <w:sz w:val="36"/>
          <w:szCs w:val="36"/>
        </w:rPr>
        <w:t xml:space="preserve">и на сайте Центра ГКО АО </w:t>
      </w:r>
      <w:hyperlink r:id="rId10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https://cgko28.ru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 xml:space="preserve">В случае выявления ошибок, допущенных при определении кадастровой стоимости, любые юридические и физические лица, </w:t>
      </w:r>
      <w:r w:rsidRPr="00CC7789">
        <w:rPr>
          <w:rFonts w:ascii="Times New Roman" w:hAnsi="Times New Roman" w:cs="Times New Roman"/>
          <w:sz w:val="36"/>
          <w:szCs w:val="36"/>
        </w:rPr>
        <w:lastRenderedPageBreak/>
        <w:t>а также органы государственной власти и органы местного самоуправления могут подать в Центр ГКО АО заявление об исправлении ошибок, допущенных при определении кадастровой стоимости (далее - заявление).</w:t>
      </w:r>
    </w:p>
    <w:p w:rsidR="00B07060" w:rsidRPr="00CC7789" w:rsidRDefault="003E7314" w:rsidP="00CC7789">
      <w:pPr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Подача заявления осуществляется в порядке, установленном статьей 21 Федерального закона и приказом Росреестра от 06.08.2020 №П/0286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B07060" w:rsidRPr="00CC7789" w:rsidRDefault="003E7314" w:rsidP="00CC7789">
      <w:pPr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Заявление подается в Центр ГКО АО или многофункциональный центр лично, регистрируемым почтовым отправлением с уведомлением о вручении или с использованием информационно</w:t>
      </w:r>
      <w:r w:rsidRPr="00CC7789">
        <w:rPr>
          <w:rFonts w:ascii="Times New Roman" w:hAnsi="Times New Roman" w:cs="Times New Roman"/>
          <w:sz w:val="36"/>
          <w:szCs w:val="36"/>
        </w:rPr>
        <w:softHyphen/>
      </w:r>
      <w:r w:rsidR="001925D1">
        <w:rPr>
          <w:rFonts w:ascii="Times New Roman" w:hAnsi="Times New Roman" w:cs="Times New Roman"/>
          <w:sz w:val="36"/>
          <w:szCs w:val="36"/>
        </w:rPr>
        <w:t>-</w:t>
      </w:r>
      <w:r w:rsidRPr="00CC7789">
        <w:rPr>
          <w:rFonts w:ascii="Times New Roman" w:hAnsi="Times New Roman" w:cs="Times New Roman"/>
          <w:sz w:val="36"/>
          <w:szCs w:val="36"/>
        </w:rPr>
        <w:t>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>Центр ГКО АО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:rsidR="00CC7789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 xml:space="preserve">Центр ГКО АО расположен по адресу: 675002, Амурская область, г.Благовещенск, ул.Первомайская, д.39, тел. 8(4162) 77 15 80. 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 xml:space="preserve">График работы: понедельник - пятница с 9.00 до 18.00, перерыв с 13.00 до 14.00, официальный сайт </w:t>
      </w:r>
      <w:hyperlink r:id="rId11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https://cgko28.ru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 email</w:t>
      </w:r>
      <w:r w:rsidRPr="00CC7789">
        <w:rPr>
          <w:rFonts w:ascii="Times New Roman" w:hAnsi="Times New Roman" w:cs="Times New Roman"/>
          <w:sz w:val="36"/>
          <w:szCs w:val="36"/>
        </w:rPr>
        <w:t xml:space="preserve">: </w:t>
      </w:r>
      <w:hyperlink r:id="rId12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gbu@cgko28.ru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7060" w:rsidRPr="00CC7789" w:rsidRDefault="003E7314" w:rsidP="00CC778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C7789">
        <w:rPr>
          <w:rFonts w:ascii="Times New Roman" w:hAnsi="Times New Roman" w:cs="Times New Roman"/>
          <w:sz w:val="36"/>
          <w:szCs w:val="36"/>
        </w:rPr>
        <w:t xml:space="preserve">Данное извещение размещено 26.11.2021 на официальном сайте министерства имущественных отношений Амурской области </w:t>
      </w:r>
      <w:hyperlink r:id="rId13" w:history="1">
        <w:r w:rsidR="00CC7789" w:rsidRPr="00CC7789">
          <w:rPr>
            <w:rStyle w:val="a3"/>
            <w:rFonts w:ascii="Times New Roman" w:hAnsi="Times New Roman" w:cs="Times New Roman"/>
            <w:sz w:val="36"/>
            <w:szCs w:val="36"/>
          </w:rPr>
          <w:t>https://mio.amurobl.ru</w:t>
        </w:r>
      </w:hyperlink>
      <w:r w:rsidR="00CC7789" w:rsidRPr="00CC7789">
        <w:rPr>
          <w:rFonts w:ascii="Times New Roman" w:hAnsi="Times New Roman" w:cs="Times New Roman"/>
          <w:sz w:val="36"/>
          <w:szCs w:val="36"/>
        </w:rPr>
        <w:t xml:space="preserve"> </w:t>
      </w:r>
      <w:r w:rsidRPr="00CC7789">
        <w:rPr>
          <w:rFonts w:ascii="Times New Roman" w:hAnsi="Times New Roman" w:cs="Times New Roman"/>
          <w:sz w:val="36"/>
          <w:szCs w:val="36"/>
        </w:rPr>
        <w:t>в разделах Новости, Важное и Государственная кадастровая оценка.</w:t>
      </w:r>
    </w:p>
    <w:p w:rsidR="00B07060" w:rsidRPr="00CC7789" w:rsidRDefault="00B07060" w:rsidP="00CC778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07060" w:rsidRPr="00CC7789" w:rsidSect="00CC7789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65" w:rsidRDefault="007A0C65" w:rsidP="00B07060">
      <w:r>
        <w:separator/>
      </w:r>
    </w:p>
  </w:endnote>
  <w:endnote w:type="continuationSeparator" w:id="1">
    <w:p w:rsidR="007A0C65" w:rsidRDefault="007A0C65" w:rsidP="00B0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65" w:rsidRDefault="007A0C65"/>
  </w:footnote>
  <w:footnote w:type="continuationSeparator" w:id="1">
    <w:p w:rsidR="007A0C65" w:rsidRDefault="007A0C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07060"/>
    <w:rsid w:val="0017047A"/>
    <w:rsid w:val="001925D1"/>
    <w:rsid w:val="00195035"/>
    <w:rsid w:val="003E7314"/>
    <w:rsid w:val="007A0C65"/>
    <w:rsid w:val="00B07060"/>
    <w:rsid w:val="00CC7789"/>
    <w:rsid w:val="00E1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0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06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B0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B0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B07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7pt">
    <w:name w:val="Основной текст (4) + 7 pt;Полужирный"/>
    <w:basedOn w:val="4"/>
    <w:rsid w:val="00B07060"/>
    <w:rPr>
      <w:b/>
      <w:bCs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7pt0">
    <w:name w:val="Основной текст (4) + 7 pt;Полужирный"/>
    <w:basedOn w:val="4"/>
    <w:rsid w:val="00B07060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sid w:val="00B0706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65pt">
    <w:name w:val="Основной текст (8) + 6;5 pt"/>
    <w:basedOn w:val="8"/>
    <w:rsid w:val="00B07060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6">
    <w:name w:val="Другое_"/>
    <w:basedOn w:val="a0"/>
    <w:link w:val="a7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B0706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40"/>
      <w:sz w:val="23"/>
      <w:szCs w:val="23"/>
      <w:u w:val="none"/>
    </w:rPr>
  </w:style>
  <w:style w:type="character" w:customStyle="1" w:styleId="9Garamond13pt0pt">
    <w:name w:val="Основной текст (9) + Garamond;13 pt;Курсив;Интервал 0 pt"/>
    <w:basedOn w:val="9"/>
    <w:rsid w:val="00B07060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91">
    <w:name w:val="Основной текст (9)"/>
    <w:basedOn w:val="9"/>
    <w:rsid w:val="00B07060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B0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6pt">
    <w:name w:val="Основной текст (2) + 16 pt"/>
    <w:basedOn w:val="21"/>
    <w:rsid w:val="00B07060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CordiaUPC22pt">
    <w:name w:val="Основной текст (2) + CordiaUPC;22 pt"/>
    <w:basedOn w:val="21"/>
    <w:rsid w:val="00B07060"/>
    <w:rPr>
      <w:rFonts w:ascii="CordiaUPC" w:eastAsia="CordiaUPC" w:hAnsi="CordiaUPC" w:cs="CordiaUPC"/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23">
    <w:name w:val="Основной текст (2)"/>
    <w:basedOn w:val="21"/>
    <w:rsid w:val="00B07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0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1">
    <w:name w:val="Основной текст (11)"/>
    <w:basedOn w:val="11"/>
    <w:rsid w:val="00B0706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B07060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sid w:val="00B0706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B0706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07060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0706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07060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B07060"/>
    <w:pPr>
      <w:shd w:val="clear" w:color="auto" w:fill="FFFFFF"/>
      <w:spacing w:before="60" w:line="21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Другое"/>
    <w:basedOn w:val="a"/>
    <w:link w:val="a6"/>
    <w:rsid w:val="00B070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B07060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40"/>
      <w:sz w:val="23"/>
      <w:szCs w:val="23"/>
    </w:rPr>
  </w:style>
  <w:style w:type="paragraph" w:customStyle="1" w:styleId="60">
    <w:name w:val="Основной текст (6)"/>
    <w:basedOn w:val="a"/>
    <w:link w:val="6"/>
    <w:rsid w:val="00B07060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rsid w:val="00B07060"/>
    <w:pPr>
      <w:shd w:val="clear" w:color="auto" w:fill="FFFFFF"/>
      <w:spacing w:after="420" w:line="451" w:lineRule="exact"/>
      <w:ind w:firstLine="112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B07060"/>
    <w:pPr>
      <w:shd w:val="clear" w:color="auto" w:fill="FFFFFF"/>
      <w:spacing w:before="420" w:line="451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0">
    <w:name w:val="Основной текст (11)"/>
    <w:basedOn w:val="a"/>
    <w:link w:val="11"/>
    <w:rsid w:val="00B07060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robl.ru" TargetMode="External"/><Relationship Id="rId13" Type="http://schemas.openxmlformats.org/officeDocument/2006/relationships/hyperlink" Target="https://mio.amur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&#1088;r&#1072;v&#1086;.gov.ru/Document/View/2800202111250001" TargetMode="External"/><Relationship Id="rId12" Type="http://schemas.openxmlformats.org/officeDocument/2006/relationships/hyperlink" Target="mailto:gbu@cgko2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8;r&#1072;v&#1086;.gov.ru" TargetMode="External"/><Relationship Id="rId11" Type="http://schemas.openxmlformats.org/officeDocument/2006/relationships/hyperlink" Target="https://cgko28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gko28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o.amur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 Windows</dc:creator>
  <cp:lastModifiedBy>Пользователь Windows</cp:lastModifiedBy>
  <cp:revision>3</cp:revision>
  <dcterms:created xsi:type="dcterms:W3CDTF">2021-11-30T00:50:00Z</dcterms:created>
  <dcterms:modified xsi:type="dcterms:W3CDTF">2021-11-30T00:50:00Z</dcterms:modified>
</cp:coreProperties>
</file>